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5C0429" w14:textId="5B6015B5" w:rsidR="00EF1D59" w:rsidRPr="00317671" w:rsidRDefault="00901A43" w:rsidP="00317671">
      <w:pPr>
        <w:jc w:val="center"/>
        <w:rPr>
          <w:rFonts w:asciiTheme="majorHAnsi" w:hAnsiTheme="majorHAnsi" w:cs="Calibri"/>
          <w:b/>
          <w:bCs/>
          <w:lang w:val="en-ZA"/>
        </w:rPr>
      </w:pPr>
      <w:r w:rsidRPr="00317671">
        <w:rPr>
          <w:rFonts w:asciiTheme="majorHAnsi" w:hAnsiTheme="majorHAnsi" w:cs="Calibri"/>
          <w:b/>
          <w:bCs/>
          <w:lang w:val="en-ZA"/>
        </w:rPr>
        <w:t>Part I</w:t>
      </w:r>
      <w:r w:rsidR="009F31A1" w:rsidRPr="00317671">
        <w:rPr>
          <w:rFonts w:asciiTheme="majorHAnsi" w:hAnsiTheme="majorHAnsi" w:cs="Calibri"/>
          <w:b/>
          <w:bCs/>
          <w:lang w:val="en-ZA"/>
        </w:rPr>
        <w:t>I</w:t>
      </w:r>
      <w:r w:rsidRPr="00317671">
        <w:rPr>
          <w:rFonts w:asciiTheme="majorHAnsi" w:hAnsiTheme="majorHAnsi" w:cs="Calibri"/>
          <w:b/>
          <w:bCs/>
          <w:lang w:val="en-ZA"/>
        </w:rPr>
        <w:t xml:space="preserve">: </w:t>
      </w:r>
      <w:r w:rsidR="00240A28" w:rsidRPr="00317671">
        <w:rPr>
          <w:rFonts w:asciiTheme="majorHAnsi" w:hAnsiTheme="majorHAnsi" w:cs="Calibri"/>
          <w:b/>
          <w:bCs/>
          <w:lang w:val="en-ZA"/>
        </w:rPr>
        <w:t xml:space="preserve">God Gave Joseph </w:t>
      </w:r>
      <w:r w:rsidR="002F2B1B" w:rsidRPr="00317671">
        <w:rPr>
          <w:rFonts w:asciiTheme="majorHAnsi" w:hAnsiTheme="majorHAnsi" w:cs="Calibri"/>
          <w:b/>
          <w:bCs/>
          <w:lang w:val="en-ZA"/>
        </w:rPr>
        <w:t>Success</w:t>
      </w:r>
    </w:p>
    <w:p w14:paraId="14CB738B" w14:textId="2A9E78C9" w:rsidR="003D2B45" w:rsidRPr="00317671" w:rsidRDefault="003D2B45" w:rsidP="00317671">
      <w:pPr>
        <w:jc w:val="right"/>
        <w:rPr>
          <w:rFonts w:asciiTheme="majorHAnsi" w:hAnsiTheme="majorHAnsi" w:cs="Calibri"/>
          <w:lang w:val="en-ZA"/>
        </w:rPr>
      </w:pPr>
      <w:r w:rsidRPr="00317671">
        <w:rPr>
          <w:rFonts w:asciiTheme="majorHAnsi" w:hAnsiTheme="majorHAnsi" w:cs="Calibri"/>
          <w:lang w:val="en-ZA"/>
        </w:rPr>
        <w:t xml:space="preserve">Genesis </w:t>
      </w:r>
      <w:r w:rsidR="009F31A1" w:rsidRPr="00317671">
        <w:rPr>
          <w:rFonts w:asciiTheme="majorHAnsi" w:hAnsiTheme="majorHAnsi" w:cs="Calibri"/>
          <w:lang w:val="en-ZA"/>
        </w:rPr>
        <w:t>40</w:t>
      </w:r>
      <w:r w:rsidRPr="00317671">
        <w:rPr>
          <w:rFonts w:asciiTheme="majorHAnsi" w:hAnsiTheme="majorHAnsi" w:cs="Calibri"/>
          <w:lang w:val="en-ZA"/>
        </w:rPr>
        <w:t>:1-</w:t>
      </w:r>
      <w:r w:rsidR="009F31A1" w:rsidRPr="00317671">
        <w:rPr>
          <w:rFonts w:asciiTheme="majorHAnsi" w:hAnsiTheme="majorHAnsi" w:cs="Calibri"/>
          <w:lang w:val="en-ZA"/>
        </w:rPr>
        <w:t>41:57</w:t>
      </w:r>
      <w:r w:rsidRPr="00317671">
        <w:rPr>
          <w:rFonts w:asciiTheme="majorHAnsi" w:hAnsiTheme="majorHAnsi" w:cs="Calibri"/>
          <w:lang w:val="en-ZA"/>
        </w:rPr>
        <w:t xml:space="preserve"> (key verse </w:t>
      </w:r>
      <w:r w:rsidR="00B45368" w:rsidRPr="00317671">
        <w:rPr>
          <w:rFonts w:asciiTheme="majorHAnsi" w:hAnsiTheme="majorHAnsi" w:cs="Calibri"/>
          <w:lang w:val="en-ZA"/>
        </w:rPr>
        <w:t>41</w:t>
      </w:r>
      <w:r w:rsidRPr="00317671">
        <w:rPr>
          <w:rFonts w:asciiTheme="majorHAnsi" w:hAnsiTheme="majorHAnsi" w:cs="Calibri"/>
          <w:lang w:val="en-ZA"/>
        </w:rPr>
        <w:t>:</w:t>
      </w:r>
      <w:r w:rsidR="00B45368" w:rsidRPr="00317671">
        <w:rPr>
          <w:rFonts w:asciiTheme="majorHAnsi" w:hAnsiTheme="majorHAnsi" w:cs="Calibri"/>
          <w:lang w:val="en-ZA"/>
        </w:rPr>
        <w:t>39,40</w:t>
      </w:r>
      <w:r w:rsidRPr="00317671">
        <w:rPr>
          <w:rFonts w:asciiTheme="majorHAnsi" w:hAnsiTheme="majorHAnsi" w:cs="Calibri"/>
          <w:lang w:val="en-ZA"/>
        </w:rPr>
        <w:t xml:space="preserve">) </w:t>
      </w:r>
    </w:p>
    <w:p w14:paraId="365DB6A1" w14:textId="3B32BBA8" w:rsidR="00901A43" w:rsidRPr="00317671" w:rsidRDefault="00B45368" w:rsidP="00317671">
      <w:pPr>
        <w:ind w:left="568" w:hanging="284"/>
        <w:jc w:val="center"/>
        <w:rPr>
          <w:rFonts w:asciiTheme="majorHAnsi" w:hAnsiTheme="majorHAnsi" w:cs="Calibri"/>
          <w:i/>
          <w:iCs/>
        </w:rPr>
      </w:pPr>
      <w:r w:rsidRPr="00317671">
        <w:rPr>
          <w:rFonts w:asciiTheme="majorHAnsi" w:hAnsiTheme="majorHAnsi" w:cs="Calibri"/>
          <w:i/>
          <w:iCs/>
        </w:rPr>
        <w:t xml:space="preserve">Then Pharaoh said to Joseph, "Since God has made all this known to you, there is no one so discerning and wise as you. You shall </w:t>
      </w:r>
      <w:proofErr w:type="gramStart"/>
      <w:r w:rsidRPr="00317671">
        <w:rPr>
          <w:rFonts w:asciiTheme="majorHAnsi" w:hAnsiTheme="majorHAnsi" w:cs="Calibri"/>
          <w:i/>
          <w:iCs/>
        </w:rPr>
        <w:t>be in charge of</w:t>
      </w:r>
      <w:proofErr w:type="gramEnd"/>
      <w:r w:rsidRPr="00317671">
        <w:rPr>
          <w:rFonts w:asciiTheme="majorHAnsi" w:hAnsiTheme="majorHAnsi" w:cs="Calibri"/>
          <w:i/>
          <w:iCs/>
        </w:rPr>
        <w:t xml:space="preserve"> my palace, and all my people are to submit to your orders. Only with respect to the throne will I be greater than you."</w:t>
      </w:r>
    </w:p>
    <w:p w14:paraId="5FA43FDC" w14:textId="77777777" w:rsidR="00B45368" w:rsidRPr="00317671" w:rsidRDefault="00B45368" w:rsidP="00317671">
      <w:pPr>
        <w:ind w:left="568" w:hanging="284"/>
        <w:jc w:val="both"/>
        <w:rPr>
          <w:rFonts w:asciiTheme="majorHAnsi" w:hAnsiTheme="majorHAnsi" w:cs="Calibri"/>
          <w:lang w:val="en-ZA"/>
        </w:rPr>
      </w:pPr>
    </w:p>
    <w:p w14:paraId="24F6E87B" w14:textId="3B5DCA50" w:rsidR="00A40FED" w:rsidRPr="00317671" w:rsidRDefault="00A40FED" w:rsidP="00317671">
      <w:pPr>
        <w:jc w:val="both"/>
        <w:rPr>
          <w:rFonts w:asciiTheme="majorHAnsi" w:eastAsia="Times New Roman" w:hAnsiTheme="majorHAnsi" w:cs="Calibri"/>
        </w:rPr>
      </w:pPr>
      <w:r w:rsidRPr="00317671">
        <w:rPr>
          <w:rFonts w:asciiTheme="majorHAnsi" w:hAnsiTheme="majorHAnsi" w:cs="Calibri"/>
        </w:rPr>
        <w:t>L</w:t>
      </w:r>
      <w:r w:rsidRPr="00317671">
        <w:rPr>
          <w:rFonts w:asciiTheme="majorHAnsi" w:hAnsiTheme="majorHAnsi" w:cs="Calibri"/>
        </w:rPr>
        <w:t>ast</w:t>
      </w:r>
      <w:r w:rsidRPr="00317671">
        <w:rPr>
          <w:rFonts w:asciiTheme="majorHAnsi" w:eastAsia="Times New Roman" w:hAnsiTheme="majorHAnsi" w:cs="Calibri"/>
        </w:rPr>
        <w:t xml:space="preserve"> week, we learned that true success is given by God. Today, as we continue looking at the life of Joseph, we want to consider what that God-given success looks like in both hardship and responsibility.</w:t>
      </w:r>
      <w:r w:rsidRPr="00317671">
        <w:rPr>
          <w:rFonts w:asciiTheme="majorHAnsi" w:eastAsia="Times New Roman" w:hAnsiTheme="majorHAnsi" w:cs="Calibri"/>
        </w:rPr>
        <w:t xml:space="preserve"> </w:t>
      </w:r>
      <w:r w:rsidRPr="00317671">
        <w:rPr>
          <w:rFonts w:asciiTheme="majorHAnsi" w:eastAsia="Times New Roman" w:hAnsiTheme="majorHAnsi" w:cs="Calibri"/>
        </w:rPr>
        <w:t xml:space="preserve">This passage raises some important questions for us: </w:t>
      </w:r>
      <w:r w:rsidRPr="00317671">
        <w:rPr>
          <w:rFonts w:asciiTheme="majorHAnsi" w:eastAsia="Times New Roman" w:hAnsiTheme="majorHAnsi" w:cs="Calibri"/>
          <w:b/>
          <w:bCs/>
        </w:rPr>
        <w:t>What does it mean to be successful before God? Is success determined by our circumstances and position, or by our faithfulness to God? When life seems to be moving in the wrong direction, can we still trust that God is with us and continue serving Him faithfully? And when God gives us success, influence and responsibility, will we remember that everything comes from Him, or will we begin to take the glory for ourselves?</w:t>
      </w:r>
      <w:r w:rsidRPr="00317671">
        <w:rPr>
          <w:rFonts w:asciiTheme="majorHAnsi" w:eastAsia="Times New Roman" w:hAnsiTheme="majorHAnsi" w:cs="Calibri"/>
          <w:b/>
          <w:bCs/>
        </w:rPr>
        <w:t xml:space="preserve"> </w:t>
      </w:r>
      <w:r w:rsidRPr="00317671">
        <w:rPr>
          <w:rFonts w:asciiTheme="majorHAnsi" w:eastAsia="Times New Roman" w:hAnsiTheme="majorHAnsi" w:cs="Calibri"/>
        </w:rPr>
        <w:t>These are the questions we want to keep in mind as we continue studying the life of Joseph.</w:t>
      </w:r>
    </w:p>
    <w:p w14:paraId="0E495FAA" w14:textId="77777777" w:rsidR="00FF3CBE" w:rsidRPr="00317671" w:rsidRDefault="00FF3CBE" w:rsidP="00317671">
      <w:pPr>
        <w:jc w:val="both"/>
        <w:rPr>
          <w:rFonts w:asciiTheme="majorHAnsi" w:hAnsiTheme="majorHAnsi" w:cs="Calibri"/>
        </w:rPr>
      </w:pPr>
    </w:p>
    <w:p w14:paraId="709DFA93" w14:textId="1ED364CB" w:rsidR="00A56011" w:rsidRPr="00317671" w:rsidRDefault="00A56011" w:rsidP="00317671">
      <w:pPr>
        <w:jc w:val="both"/>
        <w:rPr>
          <w:rFonts w:asciiTheme="majorHAnsi" w:hAnsiTheme="majorHAnsi" w:cs="Calibri"/>
        </w:rPr>
      </w:pPr>
      <w:r w:rsidRPr="00317671">
        <w:rPr>
          <w:rFonts w:asciiTheme="majorHAnsi" w:hAnsiTheme="majorHAnsi" w:cs="Calibri"/>
        </w:rPr>
        <w:t>In Genesis 39, Joseph’s life seemed to move in the wrong direction. He was sold as a slave, falsely accused and imprisoned. Yet Scripture repeatedly says that the LORD was with Joseph (Gen. 39:2, 21, 23). His circumstances were painful, but God had not abandoned him. Genesis 40–41 now shows us what the presence of God produced in Joseph: faithful service in hardship, humble dependence upon God, wisdom in responsibility, and a life that remembered God even in prosperity.</w:t>
      </w:r>
    </w:p>
    <w:p w14:paraId="77A2CD50" w14:textId="77777777" w:rsidR="00A56011" w:rsidRPr="00317671" w:rsidRDefault="00A56011" w:rsidP="00317671">
      <w:pPr>
        <w:jc w:val="both"/>
        <w:rPr>
          <w:rFonts w:asciiTheme="majorHAnsi" w:hAnsiTheme="majorHAnsi" w:cs="Calibri"/>
        </w:rPr>
      </w:pPr>
    </w:p>
    <w:p w14:paraId="3BAB7644" w14:textId="7950B809" w:rsidR="00A56011" w:rsidRPr="00317671" w:rsidRDefault="005F5B74" w:rsidP="00317671">
      <w:pPr>
        <w:jc w:val="both"/>
        <w:rPr>
          <w:rFonts w:asciiTheme="majorHAnsi" w:hAnsiTheme="majorHAnsi" w:cs="Calibri"/>
        </w:rPr>
      </w:pPr>
      <w:r w:rsidRPr="00317671">
        <w:rPr>
          <w:rFonts w:asciiTheme="majorHAnsi" w:hAnsiTheme="majorHAnsi" w:cs="Calibri"/>
        </w:rPr>
        <w:t>Based on verses Gen</w:t>
      </w:r>
      <w:r w:rsidR="00A56011" w:rsidRPr="00317671">
        <w:rPr>
          <w:rFonts w:asciiTheme="majorHAnsi" w:hAnsiTheme="majorHAnsi" w:cs="Calibri"/>
        </w:rPr>
        <w:t>esis 41:39–40</w:t>
      </w:r>
      <w:r w:rsidRPr="00317671">
        <w:rPr>
          <w:rFonts w:asciiTheme="majorHAnsi" w:hAnsiTheme="majorHAnsi" w:cs="Calibri"/>
        </w:rPr>
        <w:t>,</w:t>
      </w:r>
      <w:r w:rsidR="00A56011" w:rsidRPr="00317671">
        <w:rPr>
          <w:rFonts w:asciiTheme="majorHAnsi" w:hAnsiTheme="majorHAnsi" w:cs="Calibri"/>
        </w:rPr>
        <w:t xml:space="preserve"> Pharaoh, the most powerful man in Egypt, looked at a Hebrew prisoner and said, in effect, “God has made these things known to you; </w:t>
      </w:r>
      <w:proofErr w:type="gramStart"/>
      <w:r w:rsidR="00A56011" w:rsidRPr="00317671">
        <w:rPr>
          <w:rFonts w:asciiTheme="majorHAnsi" w:hAnsiTheme="majorHAnsi" w:cs="Calibri"/>
        </w:rPr>
        <w:t>therefore</w:t>
      </w:r>
      <w:proofErr w:type="gramEnd"/>
      <w:r w:rsidR="00A56011" w:rsidRPr="00317671">
        <w:rPr>
          <w:rFonts w:asciiTheme="majorHAnsi" w:hAnsiTheme="majorHAnsi" w:cs="Calibri"/>
        </w:rPr>
        <w:t xml:space="preserve"> there is no one so discerning and wise as you.” The way Joseph’s rose was unbelievable, but the cent</w:t>
      </w:r>
      <w:r w:rsidRPr="00317671">
        <w:rPr>
          <w:rFonts w:asciiTheme="majorHAnsi" w:hAnsiTheme="majorHAnsi" w:cs="Calibri"/>
        </w:rPr>
        <w:t>er</w:t>
      </w:r>
      <w:r w:rsidR="00A56011" w:rsidRPr="00317671">
        <w:rPr>
          <w:rFonts w:asciiTheme="majorHAnsi" w:hAnsiTheme="majorHAnsi" w:cs="Calibri"/>
        </w:rPr>
        <w:t xml:space="preserve"> of the passage is not Joseph’s greatness. The cent</w:t>
      </w:r>
      <w:r w:rsidRPr="00317671">
        <w:rPr>
          <w:rFonts w:asciiTheme="majorHAnsi" w:hAnsiTheme="majorHAnsi" w:cs="Calibri"/>
        </w:rPr>
        <w:t>er</w:t>
      </w:r>
      <w:r w:rsidR="00A56011" w:rsidRPr="00317671">
        <w:rPr>
          <w:rFonts w:asciiTheme="majorHAnsi" w:hAnsiTheme="majorHAnsi" w:cs="Calibri"/>
        </w:rPr>
        <w:t xml:space="preserve"> is God’s sovereign providence. God gave the revelation, God gave the wisdom, God arranged the timing, and God placed Joseph where he could preserve many lives. This is one of the great lessons of Joseph’s life: biblical success is not merely reaching a palace. It is being faithful to God in the prison and in the palace. Success is to live under God’s hand, to use what He gives us for His glory, and to fulfil the responsibility He entrusts to us.</w:t>
      </w:r>
    </w:p>
    <w:p w14:paraId="18D875D6" w14:textId="77777777" w:rsidR="00FF3CBE" w:rsidRPr="00317671" w:rsidRDefault="00FF3CBE" w:rsidP="00317671">
      <w:pPr>
        <w:jc w:val="both"/>
        <w:rPr>
          <w:rFonts w:asciiTheme="majorHAnsi" w:hAnsiTheme="majorHAnsi" w:cs="Calibri"/>
        </w:rPr>
      </w:pPr>
    </w:p>
    <w:p w14:paraId="3CEE2CDE" w14:textId="08364169" w:rsidR="00FF3CBE" w:rsidRPr="00317671" w:rsidRDefault="00FF3CBE" w:rsidP="00317671">
      <w:pPr>
        <w:jc w:val="both"/>
        <w:rPr>
          <w:rFonts w:asciiTheme="majorHAnsi" w:hAnsiTheme="majorHAnsi" w:cs="Calibri"/>
        </w:rPr>
      </w:pPr>
      <w:r w:rsidRPr="00317671">
        <w:rPr>
          <w:rFonts w:asciiTheme="majorHAnsi" w:hAnsiTheme="majorHAnsi" w:cs="Calibri"/>
        </w:rPr>
        <w:t xml:space="preserve">Through this passage, therefore, we want to learn how Joseph remained faithful while his hardship continued, how God prepared and raised him according to His perfect timing, and, most importantly, how Joseph remembered God when his days of hardship became days of </w:t>
      </w:r>
      <w:proofErr w:type="spellStart"/>
      <w:r w:rsidRPr="00317671">
        <w:rPr>
          <w:rFonts w:asciiTheme="majorHAnsi" w:hAnsiTheme="majorHAnsi" w:cs="Calibri"/>
        </w:rPr>
        <w:t>honour</w:t>
      </w:r>
      <w:proofErr w:type="spellEnd"/>
      <w:r w:rsidRPr="00317671">
        <w:rPr>
          <w:rFonts w:asciiTheme="majorHAnsi" w:hAnsiTheme="majorHAnsi" w:cs="Calibri"/>
        </w:rPr>
        <w:t xml:space="preserve"> and responsibility.</w:t>
      </w:r>
      <w:r w:rsidR="006304C5" w:rsidRPr="00317671">
        <w:rPr>
          <w:rFonts w:asciiTheme="majorHAnsi" w:hAnsiTheme="majorHAnsi" w:cs="Calibri"/>
        </w:rPr>
        <w:t xml:space="preserve"> May we be convicted by God’s word, Amen!</w:t>
      </w:r>
    </w:p>
    <w:p w14:paraId="3BE4E073" w14:textId="77777777" w:rsidR="00A56011" w:rsidRPr="00317671" w:rsidRDefault="00A56011" w:rsidP="00317671">
      <w:pPr>
        <w:jc w:val="both"/>
        <w:rPr>
          <w:rFonts w:asciiTheme="majorHAnsi" w:hAnsiTheme="majorHAnsi" w:cs="Calibri"/>
        </w:rPr>
      </w:pPr>
    </w:p>
    <w:p w14:paraId="56837C22" w14:textId="77777777" w:rsidR="00A56011" w:rsidRPr="00317671" w:rsidRDefault="00A56011" w:rsidP="00317671">
      <w:pPr>
        <w:jc w:val="both"/>
        <w:rPr>
          <w:rFonts w:asciiTheme="majorHAnsi" w:hAnsiTheme="majorHAnsi" w:cs="Calibri"/>
        </w:rPr>
      </w:pPr>
      <w:r w:rsidRPr="00317671">
        <w:rPr>
          <w:rFonts w:asciiTheme="majorHAnsi" w:hAnsiTheme="majorHAnsi" w:cs="Calibri"/>
        </w:rPr>
        <w:t>Genesis 40 begins with Joseph still in prison. Pharaoh’s chief cupbearer and chief baker were confined in the same prison, and the captain of the guard assigned them to Joseph. We are told simply that Joseph “attended them” (40:4). This is important. Joseph had done nothing deserving imprisonment, yet he did not allow injustice to excuse unfaithfulness. He continued to serve.</w:t>
      </w:r>
    </w:p>
    <w:p w14:paraId="0D3E14D3" w14:textId="77777777" w:rsidR="00A56011" w:rsidRPr="00317671" w:rsidRDefault="00A56011" w:rsidP="00317671">
      <w:pPr>
        <w:jc w:val="both"/>
        <w:rPr>
          <w:rFonts w:asciiTheme="majorHAnsi" w:hAnsiTheme="majorHAnsi" w:cs="Calibri"/>
        </w:rPr>
      </w:pPr>
    </w:p>
    <w:p w14:paraId="21B1886B" w14:textId="77777777" w:rsidR="00A56011" w:rsidRPr="00317671" w:rsidRDefault="00A56011" w:rsidP="00317671">
      <w:pPr>
        <w:jc w:val="both"/>
        <w:rPr>
          <w:rFonts w:asciiTheme="majorHAnsi" w:hAnsiTheme="majorHAnsi" w:cs="Calibri"/>
        </w:rPr>
      </w:pPr>
      <w:r w:rsidRPr="00317671">
        <w:rPr>
          <w:rFonts w:asciiTheme="majorHAnsi" w:hAnsiTheme="majorHAnsi" w:cs="Calibri"/>
        </w:rPr>
        <w:t>When Joseph came to the officers one morning, he noticed that they were troubled and asked, “Why do you look so sad today?” (40:7). His own suffering had not made him blind to the suffering of others. He was not so absorbed in his own pain that he could no longer see another person’s distress. The officers explained that they had dreamed and had no interpreter. Joseph answered, “Do not interpretations belong to God? Tell me your dreams” (40:8). This sentence reveals the heart of Joseph’s faith. He did not claim spiritual power for himself. He confessed that interpretation belongs to God. Even while God had not yet explained Joseph’s own suffering to him, Joseph still trusted God enough to tell others that the answer belonged to Him.</w:t>
      </w:r>
    </w:p>
    <w:p w14:paraId="32CB3954" w14:textId="77777777" w:rsidR="00A56011" w:rsidRPr="00317671" w:rsidRDefault="00A56011" w:rsidP="00317671">
      <w:pPr>
        <w:jc w:val="both"/>
        <w:rPr>
          <w:rFonts w:asciiTheme="majorHAnsi" w:hAnsiTheme="majorHAnsi" w:cs="Calibri"/>
        </w:rPr>
      </w:pPr>
    </w:p>
    <w:p w14:paraId="396317CB" w14:textId="5492F25D" w:rsidR="00A56011" w:rsidRPr="00317671" w:rsidRDefault="00A56011" w:rsidP="00317671">
      <w:pPr>
        <w:jc w:val="both"/>
        <w:rPr>
          <w:rFonts w:asciiTheme="majorHAnsi" w:hAnsiTheme="majorHAnsi" w:cs="Calibri"/>
        </w:rPr>
      </w:pPr>
      <w:r w:rsidRPr="00317671">
        <w:rPr>
          <w:rFonts w:asciiTheme="majorHAnsi" w:hAnsiTheme="majorHAnsi" w:cs="Calibri"/>
        </w:rPr>
        <w:t xml:space="preserve">Based on verses 9 to 22, Joseph interpreted both dreams faithfully. The cupbearer would be restored in three </w:t>
      </w:r>
      <w:proofErr w:type="gramStart"/>
      <w:r w:rsidRPr="00317671">
        <w:rPr>
          <w:rFonts w:asciiTheme="majorHAnsi" w:hAnsiTheme="majorHAnsi" w:cs="Calibri"/>
        </w:rPr>
        <w:t>days,</w:t>
      </w:r>
      <w:proofErr w:type="gramEnd"/>
      <w:r w:rsidRPr="00317671">
        <w:rPr>
          <w:rFonts w:asciiTheme="majorHAnsi" w:hAnsiTheme="majorHAnsi" w:cs="Calibri"/>
        </w:rPr>
        <w:t xml:space="preserve"> the baker would be executed. Three days later, both words were fulfilled exactly as recorded in verses 20 to 22. Joseph was faith</w:t>
      </w:r>
      <w:r w:rsidR="006304C5" w:rsidRPr="00317671">
        <w:rPr>
          <w:rFonts w:asciiTheme="majorHAnsi" w:hAnsiTheme="majorHAnsi" w:cs="Calibri"/>
        </w:rPr>
        <w:t>ful</w:t>
      </w:r>
      <w:r w:rsidRPr="00317671">
        <w:rPr>
          <w:rFonts w:asciiTheme="majorHAnsi" w:hAnsiTheme="majorHAnsi" w:cs="Calibri"/>
        </w:rPr>
        <w:t xml:space="preserve"> to deliver both messages </w:t>
      </w:r>
      <w:proofErr w:type="gramStart"/>
      <w:r w:rsidRPr="00317671">
        <w:rPr>
          <w:rFonts w:asciiTheme="majorHAnsi" w:hAnsiTheme="majorHAnsi" w:cs="Calibri"/>
        </w:rPr>
        <w:t>truthfully</w:t>
      </w:r>
      <w:proofErr w:type="gramEnd"/>
      <w:r w:rsidRPr="00317671">
        <w:rPr>
          <w:rFonts w:asciiTheme="majorHAnsi" w:hAnsiTheme="majorHAnsi" w:cs="Calibri"/>
        </w:rPr>
        <w:t xml:space="preserve"> he did not alter anything even when one of the messages was unpleasant and painful. </w:t>
      </w:r>
    </w:p>
    <w:p w14:paraId="29949D24" w14:textId="77777777" w:rsidR="00A56011" w:rsidRPr="00317671" w:rsidRDefault="00A56011" w:rsidP="00317671">
      <w:pPr>
        <w:rPr>
          <w:rFonts w:asciiTheme="majorHAnsi" w:hAnsiTheme="majorHAnsi" w:cs="Calibri"/>
        </w:rPr>
      </w:pPr>
    </w:p>
    <w:p w14:paraId="455D321D"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Joseph then asked the cupbearer to remember him before Pharaoh [40:14–15]. However, verse 23 says, “The chief cupbearer, however, did not remember Joseph; he forgot him.” Chapter 41 opens by revealing that Joseph remained in prison for two more full years [41:1] as a result. Humanly speaking, Joseph was forgotten. Providentially, he was being kept for the exact moment God had appointed. It was also to make clear that God’s providence was behind all things, Joseph’s elevation would finally be seen not as the product of human influence, but of God’s hand. For </w:t>
      </w:r>
      <w:proofErr w:type="gramStart"/>
      <w:r w:rsidRPr="00317671">
        <w:rPr>
          <w:rFonts w:asciiTheme="majorHAnsi" w:hAnsiTheme="majorHAnsi" w:cs="Calibri"/>
        </w:rPr>
        <w:t>example</w:t>
      </w:r>
      <w:proofErr w:type="gramEnd"/>
      <w:r w:rsidRPr="00317671">
        <w:rPr>
          <w:rFonts w:asciiTheme="majorHAnsi" w:hAnsiTheme="majorHAnsi" w:cs="Calibri"/>
        </w:rPr>
        <w:t xml:space="preserve"> let us look at verse 1-7 of chapter 41.</w:t>
      </w:r>
    </w:p>
    <w:p w14:paraId="235859AE" w14:textId="77777777" w:rsidR="00A56011" w:rsidRPr="00317671" w:rsidRDefault="00A56011" w:rsidP="00317671">
      <w:pPr>
        <w:jc w:val="both"/>
        <w:rPr>
          <w:rFonts w:asciiTheme="majorHAnsi" w:hAnsiTheme="majorHAnsi" w:cs="Calibri"/>
        </w:rPr>
      </w:pPr>
    </w:p>
    <w:p w14:paraId="0F752535" w14:textId="797E8623" w:rsidR="00A56011" w:rsidRPr="00317671" w:rsidRDefault="00A56011" w:rsidP="00317671">
      <w:pPr>
        <w:jc w:val="both"/>
        <w:rPr>
          <w:rFonts w:asciiTheme="majorHAnsi" w:hAnsiTheme="majorHAnsi" w:cs="Calibri"/>
        </w:rPr>
      </w:pPr>
      <w:r w:rsidRPr="00317671">
        <w:rPr>
          <w:rFonts w:asciiTheme="majorHAnsi" w:hAnsiTheme="majorHAnsi" w:cs="Calibri"/>
        </w:rPr>
        <w:t>After two full years Pharaoh dreamed two disturbing dreams [41:1</w:t>
      </w:r>
      <w:r w:rsidR="000118D9" w:rsidRPr="00317671">
        <w:rPr>
          <w:rFonts w:asciiTheme="majorHAnsi" w:hAnsiTheme="majorHAnsi" w:cs="Calibri"/>
        </w:rPr>
        <w:t>-</w:t>
      </w:r>
      <w:r w:rsidRPr="00317671">
        <w:rPr>
          <w:rFonts w:asciiTheme="majorHAnsi" w:hAnsiTheme="majorHAnsi" w:cs="Calibri"/>
        </w:rPr>
        <w:t>7]. In the first, seven healthy cows were swallowed by seven ugly and thin cows. In the second, seven healthy heads of grain were swallowed by seven thin heads scorched by the east wind. Pharaoh was troubled and summoned Egypt’s magicians and wise men, but none could interpret the dreams [41:8].</w:t>
      </w:r>
    </w:p>
    <w:p w14:paraId="1C211030" w14:textId="77777777" w:rsidR="00A56011" w:rsidRPr="00317671" w:rsidRDefault="00A56011" w:rsidP="00317671">
      <w:pPr>
        <w:jc w:val="both"/>
        <w:rPr>
          <w:rFonts w:asciiTheme="majorHAnsi" w:hAnsiTheme="majorHAnsi" w:cs="Calibri"/>
        </w:rPr>
      </w:pPr>
    </w:p>
    <w:p w14:paraId="3B76C22D" w14:textId="77777777" w:rsidR="00A56011" w:rsidRPr="00317671" w:rsidRDefault="00A56011" w:rsidP="00317671">
      <w:pPr>
        <w:jc w:val="both"/>
        <w:rPr>
          <w:rFonts w:asciiTheme="majorHAnsi" w:hAnsiTheme="majorHAnsi" w:cs="Calibri"/>
        </w:rPr>
      </w:pPr>
      <w:r w:rsidRPr="00317671">
        <w:rPr>
          <w:rFonts w:asciiTheme="majorHAnsi" w:hAnsiTheme="majorHAnsi" w:cs="Calibri"/>
        </w:rPr>
        <w:t>The failure of Egypt’s wisdom was itself part of God’s providence. Pharaoh had authority, advisers and resources, but he could not understand what God had revealed. God exposed the insufficiency of Egypt’s wisdom so that the wisdom He gave Joseph would be elevated. The problem had been designed in such a way that the answer could only come from God.</w:t>
      </w:r>
    </w:p>
    <w:p w14:paraId="74DE913F" w14:textId="3EA63663" w:rsidR="00A56011" w:rsidRPr="00317671" w:rsidRDefault="00A56011" w:rsidP="00317671">
      <w:pPr>
        <w:pStyle w:val="reg"/>
        <w:shd w:val="clear" w:color="auto" w:fill="FFFFFF"/>
        <w:spacing w:before="0" w:beforeAutospacing="0" w:after="0" w:afterAutospacing="0"/>
        <w:jc w:val="both"/>
        <w:rPr>
          <w:rFonts w:asciiTheme="majorHAnsi" w:eastAsia="Calibri" w:hAnsiTheme="majorHAnsi" w:cs="Calibri"/>
          <w:sz w:val="20"/>
          <w:szCs w:val="20"/>
        </w:rPr>
      </w:pPr>
      <w:r w:rsidRPr="00317671">
        <w:rPr>
          <w:rFonts w:asciiTheme="majorHAnsi" w:eastAsia="Calibri" w:hAnsiTheme="majorHAnsi" w:cs="Calibri"/>
          <w:sz w:val="20"/>
          <w:szCs w:val="20"/>
        </w:rPr>
        <w:lastRenderedPageBreak/>
        <w:t>Only then did the cupbearer remember Joseph, look at verses 9-13, “</w:t>
      </w:r>
      <w:hyperlink r:id="rId8" w:history="1">
        <w:r w:rsidRPr="00317671">
          <w:rPr>
            <w:rFonts w:asciiTheme="majorHAnsi" w:eastAsia="Calibri" w:hAnsiTheme="majorHAnsi" w:cs="Calibri"/>
            <w:sz w:val="20"/>
            <w:szCs w:val="20"/>
          </w:rPr>
          <w:t>9</w:t>
        </w:r>
      </w:hyperlink>
      <w:r w:rsidRPr="00317671">
        <w:rPr>
          <w:rFonts w:asciiTheme="majorHAnsi" w:eastAsia="Calibri" w:hAnsiTheme="majorHAnsi" w:cs="Calibri"/>
          <w:sz w:val="20"/>
          <w:szCs w:val="20"/>
        </w:rPr>
        <w:t>Then the chief cupbearer said to Pharaoh,</w:t>
      </w:r>
      <w:r w:rsidR="006924E1" w:rsidRPr="00317671">
        <w:rPr>
          <w:rFonts w:asciiTheme="majorHAnsi" w:eastAsia="Calibri" w:hAnsiTheme="majorHAnsi" w:cs="Calibri"/>
          <w:sz w:val="20"/>
          <w:szCs w:val="20"/>
        </w:rPr>
        <w:t xml:space="preserve"> </w:t>
      </w:r>
      <w:r w:rsidRPr="00317671">
        <w:rPr>
          <w:rFonts w:asciiTheme="majorHAnsi" w:eastAsia="Calibri" w:hAnsiTheme="majorHAnsi" w:cs="Calibri"/>
          <w:sz w:val="20"/>
          <w:szCs w:val="20"/>
        </w:rPr>
        <w:t>“Today I</w:t>
      </w:r>
      <w:r w:rsidR="006924E1" w:rsidRPr="00317671">
        <w:rPr>
          <w:rFonts w:asciiTheme="majorHAnsi" w:eastAsia="Calibri" w:hAnsiTheme="majorHAnsi" w:cs="Calibri"/>
          <w:sz w:val="20"/>
          <w:szCs w:val="20"/>
        </w:rPr>
        <w:t xml:space="preserve"> </w:t>
      </w:r>
      <w:r w:rsidRPr="00317671">
        <w:rPr>
          <w:rFonts w:asciiTheme="majorHAnsi" w:eastAsia="Calibri" w:hAnsiTheme="majorHAnsi" w:cs="Calibri"/>
          <w:sz w:val="20"/>
          <w:szCs w:val="20"/>
        </w:rPr>
        <w:t>am reminded of my</w:t>
      </w:r>
      <w:r w:rsidR="006924E1" w:rsidRPr="00317671">
        <w:rPr>
          <w:rFonts w:asciiTheme="majorHAnsi" w:eastAsia="Calibri" w:hAnsiTheme="majorHAnsi" w:cs="Calibri"/>
          <w:sz w:val="20"/>
          <w:szCs w:val="20"/>
        </w:rPr>
        <w:t xml:space="preserve"> </w:t>
      </w:r>
      <w:r w:rsidRPr="00317671">
        <w:rPr>
          <w:rFonts w:asciiTheme="majorHAnsi" w:eastAsia="Calibri" w:hAnsiTheme="majorHAnsi" w:cs="Calibri"/>
          <w:sz w:val="20"/>
          <w:szCs w:val="20"/>
        </w:rPr>
        <w:t>shortcomings. </w:t>
      </w:r>
      <w:r w:rsidRPr="00317671">
        <w:rPr>
          <w:rFonts w:asciiTheme="majorHAnsi" w:eastAsia="Calibri" w:hAnsiTheme="majorHAnsi" w:cs="Calibri"/>
          <w:sz w:val="20"/>
          <w:szCs w:val="20"/>
        </w:rPr>
        <w:fldChar w:fldCharType="begin"/>
      </w:r>
      <w:r w:rsidRPr="00317671">
        <w:rPr>
          <w:rFonts w:asciiTheme="majorHAnsi" w:eastAsia="Calibri" w:hAnsiTheme="majorHAnsi" w:cs="Calibri"/>
          <w:sz w:val="20"/>
          <w:szCs w:val="20"/>
        </w:rPr>
        <w:instrText>HYPERLINK "http://biblehub.com/genesis/41-10.htm"</w:instrText>
      </w:r>
      <w:r w:rsidRPr="00317671">
        <w:rPr>
          <w:rFonts w:asciiTheme="majorHAnsi" w:eastAsia="Calibri" w:hAnsiTheme="majorHAnsi" w:cs="Calibri"/>
          <w:sz w:val="20"/>
          <w:szCs w:val="20"/>
        </w:rPr>
      </w:r>
      <w:r w:rsidRPr="00317671">
        <w:rPr>
          <w:rFonts w:asciiTheme="majorHAnsi" w:eastAsia="Calibri" w:hAnsiTheme="majorHAnsi" w:cs="Calibri"/>
          <w:sz w:val="20"/>
          <w:szCs w:val="20"/>
        </w:rPr>
        <w:fldChar w:fldCharType="separate"/>
      </w:r>
      <w:r w:rsidRPr="00317671">
        <w:rPr>
          <w:rFonts w:asciiTheme="majorHAnsi" w:eastAsia="Calibri" w:hAnsiTheme="majorHAnsi" w:cs="Calibri"/>
          <w:sz w:val="20"/>
          <w:szCs w:val="20"/>
        </w:rPr>
        <w:t>10</w:t>
      </w:r>
      <w:r w:rsidRPr="00317671">
        <w:rPr>
          <w:rFonts w:asciiTheme="majorHAnsi" w:eastAsia="Calibri" w:hAnsiTheme="majorHAnsi" w:cs="Calibri"/>
          <w:sz w:val="20"/>
          <w:szCs w:val="20"/>
        </w:rPr>
        <w:fldChar w:fldCharType="end"/>
      </w:r>
      <w:r w:rsidRPr="00317671">
        <w:rPr>
          <w:rFonts w:asciiTheme="majorHAnsi" w:eastAsia="Calibri" w:hAnsiTheme="majorHAnsi" w:cs="Calibri"/>
          <w:sz w:val="20"/>
          <w:szCs w:val="20"/>
        </w:rPr>
        <w:t>Pharaoh was once angry with his servants, and he imprisoned me and the chief baker in the house of the captain of the guard. </w:t>
      </w:r>
      <w:hyperlink r:id="rId9" w:history="1">
        <w:r w:rsidRPr="00317671">
          <w:rPr>
            <w:rFonts w:asciiTheme="majorHAnsi" w:eastAsia="Calibri" w:hAnsiTheme="majorHAnsi" w:cs="Calibri"/>
            <w:sz w:val="20"/>
            <w:szCs w:val="20"/>
          </w:rPr>
          <w:t>11</w:t>
        </w:r>
      </w:hyperlink>
      <w:r w:rsidRPr="00317671">
        <w:rPr>
          <w:rFonts w:asciiTheme="majorHAnsi" w:eastAsia="Calibri" w:hAnsiTheme="majorHAnsi" w:cs="Calibri"/>
          <w:sz w:val="20"/>
          <w:szCs w:val="20"/>
        </w:rPr>
        <w:t>Each of us had a dream the same night, and each dream had a meaning of its own. </w:t>
      </w:r>
      <w:hyperlink r:id="rId10" w:history="1">
        <w:r w:rsidRPr="00317671">
          <w:rPr>
            <w:rFonts w:asciiTheme="majorHAnsi" w:eastAsia="Calibri" w:hAnsiTheme="majorHAnsi" w:cs="Calibri"/>
            <w:sz w:val="20"/>
            <w:szCs w:val="20"/>
          </w:rPr>
          <w:t>12</w:t>
        </w:r>
      </w:hyperlink>
      <w:r w:rsidRPr="00317671">
        <w:rPr>
          <w:rFonts w:asciiTheme="majorHAnsi" w:eastAsia="Calibri" w:hAnsiTheme="majorHAnsi" w:cs="Calibri"/>
          <w:sz w:val="20"/>
          <w:szCs w:val="20"/>
        </w:rPr>
        <w:t>Now a young Hebrew was there with us, a servant of the captain of the guard. We told him our dreams, and he interpreted them for us, giving each man the interpretation of his dream. </w:t>
      </w:r>
      <w:hyperlink r:id="rId11" w:history="1">
        <w:r w:rsidRPr="00317671">
          <w:rPr>
            <w:rFonts w:asciiTheme="majorHAnsi" w:eastAsia="Calibri" w:hAnsiTheme="majorHAnsi" w:cs="Calibri"/>
            <w:sz w:val="20"/>
            <w:szCs w:val="20"/>
          </w:rPr>
          <w:t>13</w:t>
        </w:r>
      </w:hyperlink>
      <w:r w:rsidRPr="00317671">
        <w:rPr>
          <w:rFonts w:asciiTheme="majorHAnsi" w:eastAsia="Calibri" w:hAnsiTheme="majorHAnsi" w:cs="Calibri"/>
          <w:sz w:val="20"/>
          <w:szCs w:val="20"/>
        </w:rPr>
        <w:t>And things turned out exactly as he interpreted them to us: I was restored to my position, and the other man was impaled.” Pharaoh sent for Joseph, and Joseph was quickly brought from the dungeon, shaved, changed his clothes</w:t>
      </w:r>
      <w:r w:rsidRPr="00317671">
        <w:rPr>
          <w:rFonts w:asciiTheme="majorHAnsi" w:hAnsiTheme="majorHAnsi" w:cs="Calibri"/>
          <w:sz w:val="20"/>
          <w:szCs w:val="20"/>
        </w:rPr>
        <w:t xml:space="preserve"> </w:t>
      </w:r>
      <w:r w:rsidRPr="00317671">
        <w:rPr>
          <w:rFonts w:asciiTheme="majorHAnsi" w:eastAsia="Calibri" w:hAnsiTheme="majorHAnsi" w:cs="Calibri"/>
          <w:sz w:val="20"/>
          <w:szCs w:val="20"/>
        </w:rPr>
        <w:t>and stood before Pharaoh [41:14]. In a single day his outward condition changed.</w:t>
      </w:r>
    </w:p>
    <w:p w14:paraId="19770810" w14:textId="77777777" w:rsidR="00A56011" w:rsidRPr="00317671" w:rsidRDefault="00A56011" w:rsidP="00317671">
      <w:pPr>
        <w:jc w:val="both"/>
        <w:rPr>
          <w:rFonts w:asciiTheme="majorHAnsi" w:hAnsiTheme="majorHAnsi" w:cs="Calibri"/>
        </w:rPr>
      </w:pPr>
    </w:p>
    <w:p w14:paraId="067D1021" w14:textId="2E642F6E" w:rsidR="00A56011" w:rsidRPr="00317671" w:rsidRDefault="00A56011" w:rsidP="00317671">
      <w:pPr>
        <w:jc w:val="both"/>
        <w:rPr>
          <w:rFonts w:asciiTheme="majorHAnsi" w:hAnsiTheme="majorHAnsi" w:cs="Calibri"/>
        </w:rPr>
      </w:pPr>
      <w:r w:rsidRPr="00317671">
        <w:rPr>
          <w:rFonts w:asciiTheme="majorHAnsi" w:hAnsiTheme="majorHAnsi" w:cs="Calibri"/>
        </w:rPr>
        <w:t>The two years were not wasted. The cupbearer remembered Joseph at precisely the right time. If Joseph had been released earlier, he might never have stood before Pharaoh. What looked like delay was part of the divine arrangement. This also reveals something we should take to heart, because of God’s providence, events that appear accidental or hostile remain under God’s sovereign government and are directed towards His purposes. God’s delays should therefore not be confused with God’s absence. We do not know the secret counsel of God, and we should not assume that every hardship will lead to earthly promotion. However, Joseph’s story teaches us that no season of faithful obedience is wasted under the providence of God.</w:t>
      </w:r>
      <w:r w:rsidR="006304C5" w:rsidRPr="00317671">
        <w:rPr>
          <w:rFonts w:asciiTheme="majorHAnsi" w:hAnsiTheme="majorHAnsi" w:cs="Calibri"/>
        </w:rPr>
        <w:t xml:space="preserve"> </w:t>
      </w:r>
      <w:proofErr w:type="spellStart"/>
      <w:r w:rsidR="006304C5" w:rsidRPr="00317671">
        <w:rPr>
          <w:rFonts w:asciiTheme="majorHAnsi" w:hAnsiTheme="majorHAnsi" w:cs="Calibri"/>
        </w:rPr>
        <w:t>Yersterday</w:t>
      </w:r>
      <w:proofErr w:type="spellEnd"/>
      <w:r w:rsidR="006304C5" w:rsidRPr="00317671">
        <w:rPr>
          <w:rFonts w:asciiTheme="majorHAnsi" w:hAnsiTheme="majorHAnsi" w:cs="Calibri"/>
        </w:rPr>
        <w:t xml:space="preserve"> I was a tombstone unveiling and one older man said to me, we always complain, and complaining is as though saying God is not competent. </w:t>
      </w:r>
    </w:p>
    <w:p w14:paraId="06E06BF4" w14:textId="77777777" w:rsidR="00A56011" w:rsidRPr="00317671" w:rsidRDefault="00A56011" w:rsidP="00317671">
      <w:pPr>
        <w:jc w:val="both"/>
        <w:rPr>
          <w:rFonts w:asciiTheme="majorHAnsi" w:hAnsiTheme="majorHAnsi" w:cs="Calibri"/>
        </w:rPr>
      </w:pPr>
    </w:p>
    <w:p w14:paraId="6A9A1853" w14:textId="77777777" w:rsidR="00A56011" w:rsidRPr="00317671" w:rsidRDefault="00A56011" w:rsidP="00317671">
      <w:pPr>
        <w:jc w:val="both"/>
        <w:rPr>
          <w:rFonts w:asciiTheme="majorHAnsi" w:hAnsiTheme="majorHAnsi" w:cs="Calibri"/>
        </w:rPr>
      </w:pPr>
      <w:r w:rsidRPr="00317671">
        <w:rPr>
          <w:rFonts w:asciiTheme="majorHAnsi" w:hAnsiTheme="majorHAnsi" w:cs="Calibri"/>
        </w:rPr>
        <w:t>Let us now look at the interaction between Joseph and Pharoah. Look at verse 15, Pharaoh said to Joseph, “I had a dream, and no one can interpret it. But I have heard it said of you that when you hear a dream you can interpret it”. This was the perfect opportunity for a forgotten prisoner to promote himself. Joseph did the opposite. His first words were, look at verse 16, “I cannot do it, but God will give Pharaoh the answer he desires”.</w:t>
      </w:r>
    </w:p>
    <w:p w14:paraId="34A41A32" w14:textId="77777777" w:rsidR="00A56011" w:rsidRPr="00317671" w:rsidRDefault="00A56011" w:rsidP="00317671">
      <w:pPr>
        <w:jc w:val="both"/>
        <w:rPr>
          <w:rFonts w:asciiTheme="majorHAnsi" w:hAnsiTheme="majorHAnsi" w:cs="Calibri"/>
        </w:rPr>
      </w:pPr>
    </w:p>
    <w:p w14:paraId="168DB52D" w14:textId="77777777" w:rsidR="00A56011" w:rsidRPr="00317671" w:rsidRDefault="00A56011" w:rsidP="00317671">
      <w:pPr>
        <w:jc w:val="both"/>
        <w:rPr>
          <w:rFonts w:asciiTheme="majorHAnsi" w:hAnsiTheme="majorHAnsi" w:cs="Calibri"/>
        </w:rPr>
      </w:pPr>
      <w:r w:rsidRPr="00317671">
        <w:rPr>
          <w:rFonts w:asciiTheme="majorHAnsi" w:hAnsiTheme="majorHAnsi" w:cs="Calibri"/>
        </w:rPr>
        <w:t>Joseph’s humility is not false modesty. He really believed that the ability was not ultimately in himself. Joseph intentionally refuses to take the credit that belongs to God. His competence was real, but it was received competence. His wisdom was real, but it was God-given wisdom. Joseph then interpreted the dreams. The seven good cows and seven good heads of grain represented seven years of great abundance [41:25–26]. The seven thin cows and scorched heads represented seven years of famine [41:27]. The famine would be so severe that the abundance would be forgotten [41:30–31]. The repetition of the dream meant that “the matter has been firmly decided by God, and God will do it soon” [41:32].</w:t>
      </w:r>
    </w:p>
    <w:p w14:paraId="556C3DFD" w14:textId="77777777" w:rsidR="00A56011" w:rsidRPr="00317671" w:rsidRDefault="00A56011" w:rsidP="00317671">
      <w:pPr>
        <w:jc w:val="both"/>
        <w:rPr>
          <w:rFonts w:asciiTheme="majorHAnsi" w:hAnsiTheme="majorHAnsi" w:cs="Calibri"/>
        </w:rPr>
      </w:pPr>
    </w:p>
    <w:p w14:paraId="3492E70E" w14:textId="617A0354" w:rsidR="00A56011" w:rsidRPr="00317671" w:rsidRDefault="00A56011" w:rsidP="00317671">
      <w:pPr>
        <w:jc w:val="both"/>
        <w:rPr>
          <w:rFonts w:asciiTheme="majorHAnsi" w:hAnsiTheme="majorHAnsi" w:cs="Calibri"/>
        </w:rPr>
      </w:pPr>
      <w:r w:rsidRPr="00317671">
        <w:rPr>
          <w:rFonts w:asciiTheme="majorHAnsi" w:hAnsiTheme="majorHAnsi" w:cs="Calibri"/>
        </w:rPr>
        <w:t>Notice Joseph’s repeated testimony in verse 16, “God will give Pharaoh the answer” in verse 25, “God has revealed to Pharaoh what he is about to do</w:t>
      </w:r>
      <w:proofErr w:type="gramStart"/>
      <w:r w:rsidRPr="00317671">
        <w:rPr>
          <w:rFonts w:asciiTheme="majorHAnsi" w:hAnsiTheme="majorHAnsi" w:cs="Calibri"/>
        </w:rPr>
        <w:t>”,  in</w:t>
      </w:r>
      <w:proofErr w:type="gramEnd"/>
      <w:r w:rsidRPr="00317671">
        <w:rPr>
          <w:rFonts w:asciiTheme="majorHAnsi" w:hAnsiTheme="majorHAnsi" w:cs="Calibri"/>
        </w:rPr>
        <w:t xml:space="preserve"> verse 28, “God has shown Pharaoh what he is about to do” and in verse 32, “the matter has been firmly decided by God”. Joseph stood in the court of an earthly king and declared the sovereignty of the heavenly King. Egypt’s harvests, economy and future were not ruled finally by Pharaoh, the Nile or chance. They were under God.</w:t>
      </w:r>
      <w:r w:rsidR="006304C5" w:rsidRPr="00317671">
        <w:rPr>
          <w:rFonts w:asciiTheme="majorHAnsi" w:hAnsiTheme="majorHAnsi" w:cs="Calibri"/>
        </w:rPr>
        <w:t xml:space="preserve"> There may be things in our lives we have accepted as though they not under God. Some chronic illness, Wits, children and so on. However, through this passage we can see that all is under God, to God be the glory. Amen!</w:t>
      </w:r>
    </w:p>
    <w:p w14:paraId="02B6DD41" w14:textId="77777777" w:rsidR="00A56011" w:rsidRPr="00317671" w:rsidRDefault="00A56011" w:rsidP="00317671">
      <w:pPr>
        <w:jc w:val="both"/>
        <w:rPr>
          <w:rFonts w:asciiTheme="majorHAnsi" w:hAnsiTheme="majorHAnsi" w:cs="Calibri"/>
        </w:rPr>
      </w:pPr>
    </w:p>
    <w:p w14:paraId="3C52BFEF" w14:textId="77777777" w:rsidR="00A56011" w:rsidRPr="00317671" w:rsidRDefault="00A56011" w:rsidP="00317671">
      <w:pPr>
        <w:jc w:val="both"/>
        <w:rPr>
          <w:rFonts w:asciiTheme="majorHAnsi" w:hAnsiTheme="majorHAnsi" w:cs="Calibri"/>
        </w:rPr>
      </w:pPr>
      <w:r w:rsidRPr="00317671">
        <w:rPr>
          <w:rFonts w:asciiTheme="majorHAnsi" w:hAnsiTheme="majorHAnsi" w:cs="Calibri"/>
        </w:rPr>
        <w:t>Joseph also proposed a practical response inverses 33 to 36, Pharaoh should appoint a discerning and wise administrator, establish overseers, collect a fifth of the harvest during the seven good years, and store the grain for the famine. Here divine sovereignty and human responsibility stand together. Because God had determined what would happen, Egypt had every reason to prepare wisely. Faith in providence does not produce carelessness, it produces obedient action.</w:t>
      </w:r>
    </w:p>
    <w:p w14:paraId="18B88928" w14:textId="77777777" w:rsidR="006304C5" w:rsidRPr="00317671" w:rsidRDefault="006304C5" w:rsidP="00317671">
      <w:pPr>
        <w:jc w:val="both"/>
        <w:rPr>
          <w:rFonts w:asciiTheme="majorHAnsi" w:hAnsiTheme="majorHAnsi" w:cs="Calibri"/>
        </w:rPr>
      </w:pPr>
    </w:p>
    <w:p w14:paraId="29C8FE69" w14:textId="52FDC0EB" w:rsidR="00A56011" w:rsidRPr="00317671" w:rsidRDefault="00A56011" w:rsidP="00317671">
      <w:pPr>
        <w:jc w:val="both"/>
        <w:rPr>
          <w:rFonts w:asciiTheme="majorHAnsi" w:hAnsiTheme="majorHAnsi" w:cs="Calibri"/>
        </w:rPr>
      </w:pPr>
      <w:r w:rsidRPr="00317671">
        <w:rPr>
          <w:rFonts w:asciiTheme="majorHAnsi" w:hAnsiTheme="majorHAnsi" w:cs="Calibri"/>
        </w:rPr>
        <w:t xml:space="preserve">Joseph had been trained for this moment. In Potiphar’s house he had learned stewardship, in prison he had learned service under restriction, through suffering he had learned humility and by revelation God gave him understanding. This is where we must examine ourselves. We often think we will serve God properly when our circumstances improve. Joseph served before they improved. He did not wait for freedom before becoming useful. The prison was not outside God’s </w:t>
      </w:r>
      <w:proofErr w:type="gramStart"/>
      <w:r w:rsidRPr="00317671">
        <w:rPr>
          <w:rFonts w:asciiTheme="majorHAnsi" w:hAnsiTheme="majorHAnsi" w:cs="Calibri"/>
        </w:rPr>
        <w:t>plan,</w:t>
      </w:r>
      <w:proofErr w:type="gramEnd"/>
      <w:r w:rsidRPr="00317671">
        <w:rPr>
          <w:rFonts w:asciiTheme="majorHAnsi" w:hAnsiTheme="majorHAnsi" w:cs="Calibri"/>
        </w:rPr>
        <w:t xml:space="preserve"> it was one of the places where God prepared the servant who would later govern Egypt.</w:t>
      </w:r>
      <w:r w:rsidR="006304C5" w:rsidRPr="00317671">
        <w:rPr>
          <w:rFonts w:asciiTheme="majorHAnsi" w:hAnsiTheme="majorHAnsi" w:cs="Calibri"/>
        </w:rPr>
        <w:t xml:space="preserve"> Life is happening now, not tomorrow as though we </w:t>
      </w:r>
      <w:proofErr w:type="gramStart"/>
      <w:r w:rsidR="006304C5" w:rsidRPr="00317671">
        <w:rPr>
          <w:rFonts w:asciiTheme="majorHAnsi" w:hAnsiTheme="majorHAnsi" w:cs="Calibri"/>
        </w:rPr>
        <w:t>waiting</w:t>
      </w:r>
      <w:proofErr w:type="gramEnd"/>
      <w:r w:rsidR="006304C5" w:rsidRPr="00317671">
        <w:rPr>
          <w:rFonts w:asciiTheme="majorHAnsi" w:hAnsiTheme="majorHAnsi" w:cs="Calibri"/>
        </w:rPr>
        <w:t xml:space="preserve"> for something. In 1 John we learned </w:t>
      </w:r>
      <w:proofErr w:type="gramStart"/>
      <w:r w:rsidR="006304C5" w:rsidRPr="00317671">
        <w:rPr>
          <w:rFonts w:asciiTheme="majorHAnsi" w:hAnsiTheme="majorHAnsi" w:cs="Calibri"/>
        </w:rPr>
        <w:t>that,</w:t>
      </w:r>
      <w:proofErr w:type="gramEnd"/>
      <w:r w:rsidR="006304C5" w:rsidRPr="00317671">
        <w:rPr>
          <w:rFonts w:asciiTheme="majorHAnsi" w:hAnsiTheme="majorHAnsi" w:cs="Calibri"/>
        </w:rPr>
        <w:t xml:space="preserve"> Jesus has given us life and life in full. </w:t>
      </w:r>
    </w:p>
    <w:p w14:paraId="1ED4BE2A" w14:textId="77777777" w:rsidR="00A56011" w:rsidRPr="00317671" w:rsidRDefault="00A56011" w:rsidP="00317671">
      <w:pPr>
        <w:jc w:val="both"/>
        <w:rPr>
          <w:rFonts w:asciiTheme="majorHAnsi" w:hAnsiTheme="majorHAnsi" w:cs="Calibri"/>
        </w:rPr>
      </w:pPr>
    </w:p>
    <w:p w14:paraId="629017B0"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God’s preparation of Joseph included both spiritual formation and practical competence. Pharaoh and his officials </w:t>
      </w:r>
      <w:proofErr w:type="spellStart"/>
      <w:r w:rsidRPr="00317671">
        <w:rPr>
          <w:rFonts w:asciiTheme="majorHAnsi" w:hAnsiTheme="majorHAnsi" w:cs="Calibri"/>
        </w:rPr>
        <w:t>recognised</w:t>
      </w:r>
      <w:proofErr w:type="spellEnd"/>
      <w:r w:rsidRPr="00317671">
        <w:rPr>
          <w:rFonts w:asciiTheme="majorHAnsi" w:hAnsiTheme="majorHAnsi" w:cs="Calibri"/>
        </w:rPr>
        <w:t xml:space="preserve"> the wisdom of Joseph’s proposal [41:37]. Pharaoh asked, “Can we find anyone like this man, one in whom is the spirit of God?” [41:38]. Let us all read verses 39 and 40, “</w:t>
      </w:r>
      <w:hyperlink r:id="rId12" w:history="1">
        <w:r w:rsidRPr="00317671">
          <w:rPr>
            <w:rFonts w:asciiTheme="majorHAnsi" w:hAnsiTheme="majorHAnsi" w:cs="Calibri"/>
          </w:rPr>
          <w:t>39</w:t>
        </w:r>
      </w:hyperlink>
      <w:r w:rsidRPr="00317671">
        <w:rPr>
          <w:rFonts w:asciiTheme="majorHAnsi" w:hAnsiTheme="majorHAnsi" w:cs="Calibri"/>
        </w:rPr>
        <w:t>Then Pharaoh said to Joseph, “Since God has made all this known to you, there is no one so discerning and wise as you. </w:t>
      </w:r>
      <w:hyperlink r:id="rId13" w:history="1">
        <w:r w:rsidRPr="00317671">
          <w:rPr>
            <w:rFonts w:asciiTheme="majorHAnsi" w:hAnsiTheme="majorHAnsi" w:cs="Calibri"/>
          </w:rPr>
          <w:t>40</w:t>
        </w:r>
      </w:hyperlink>
      <w:r w:rsidRPr="00317671">
        <w:rPr>
          <w:rFonts w:asciiTheme="majorHAnsi" w:hAnsiTheme="majorHAnsi" w:cs="Calibri"/>
        </w:rPr>
        <w:t xml:space="preserve">You shall </w:t>
      </w:r>
      <w:proofErr w:type="gramStart"/>
      <w:r w:rsidRPr="00317671">
        <w:rPr>
          <w:rFonts w:asciiTheme="majorHAnsi" w:hAnsiTheme="majorHAnsi" w:cs="Calibri"/>
        </w:rPr>
        <w:t>be in charge of</w:t>
      </w:r>
      <w:proofErr w:type="gramEnd"/>
      <w:r w:rsidRPr="00317671">
        <w:rPr>
          <w:rFonts w:asciiTheme="majorHAnsi" w:hAnsiTheme="majorHAnsi" w:cs="Calibri"/>
        </w:rPr>
        <w:t xml:space="preserve"> my palace, and all my people are to submit to your orders. Only with respect to the throne will I be greater than you”, “Since God has made all this known to you, there is no one so discerning and wise as you. You shall </w:t>
      </w:r>
      <w:proofErr w:type="gramStart"/>
      <w:r w:rsidRPr="00317671">
        <w:rPr>
          <w:rFonts w:asciiTheme="majorHAnsi" w:hAnsiTheme="majorHAnsi" w:cs="Calibri"/>
        </w:rPr>
        <w:t>be in charge of</w:t>
      </w:r>
      <w:proofErr w:type="gramEnd"/>
      <w:r w:rsidRPr="00317671">
        <w:rPr>
          <w:rFonts w:asciiTheme="majorHAnsi" w:hAnsiTheme="majorHAnsi" w:cs="Calibri"/>
        </w:rPr>
        <w:t xml:space="preserve"> my palace.”</w:t>
      </w:r>
    </w:p>
    <w:p w14:paraId="4CE9B140" w14:textId="77777777" w:rsidR="00A56011" w:rsidRPr="00317671" w:rsidRDefault="00A56011" w:rsidP="00317671">
      <w:pPr>
        <w:jc w:val="both"/>
        <w:rPr>
          <w:rFonts w:asciiTheme="majorHAnsi" w:hAnsiTheme="majorHAnsi" w:cs="Calibri"/>
        </w:rPr>
      </w:pPr>
    </w:p>
    <w:p w14:paraId="3C41B6D2"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Pharaoh did not merely say, “Joseph is clever.” He </w:t>
      </w:r>
      <w:proofErr w:type="spellStart"/>
      <w:r w:rsidRPr="00317671">
        <w:rPr>
          <w:rFonts w:asciiTheme="majorHAnsi" w:hAnsiTheme="majorHAnsi" w:cs="Calibri"/>
        </w:rPr>
        <w:t>recognised</w:t>
      </w:r>
      <w:proofErr w:type="spellEnd"/>
      <w:r w:rsidRPr="00317671">
        <w:rPr>
          <w:rFonts w:asciiTheme="majorHAnsi" w:hAnsiTheme="majorHAnsi" w:cs="Calibri"/>
        </w:rPr>
        <w:t xml:space="preserve"> that Joseph knew what he knew because God had made it known to him. Joseph’s wisdom bore witness to its divine source. The man who said, “I cannot do it” [41:16], was now entrusted with Egypt because God had enabled him to do what Egypt’s wise men could not do. Pharaoh placed Joseph over the whole land of Egypt, second only to himself [41:40–44]. He gave Joseph his signet ring, fine linen, a gold chain and the second chariot. Joseph was thirty years old when he entered Pharaoh’s service [41:46]. He had been seventeen when the story of his suffering began [37:2]. Roughly thirteen years of slavery and imprisonment stood behind this day of elevation. </w:t>
      </w:r>
    </w:p>
    <w:p w14:paraId="2C44A88A" w14:textId="52A9FE80" w:rsidR="00A56011" w:rsidRPr="00317671" w:rsidRDefault="00A56011" w:rsidP="00317671">
      <w:pPr>
        <w:jc w:val="both"/>
        <w:rPr>
          <w:rFonts w:asciiTheme="majorHAnsi" w:hAnsiTheme="majorHAnsi" w:cs="Calibri"/>
        </w:rPr>
      </w:pPr>
      <w:r w:rsidRPr="00317671">
        <w:rPr>
          <w:rFonts w:asciiTheme="majorHAnsi" w:hAnsiTheme="majorHAnsi" w:cs="Calibri"/>
        </w:rPr>
        <w:lastRenderedPageBreak/>
        <w:t xml:space="preserve">But we must be careful not to turn Joseph’s story into a formula that says, “If you suffer faithfully, God will make you rich or powerful.” That is not the gospel. </w:t>
      </w:r>
      <w:r w:rsidR="006304C5" w:rsidRPr="00317671">
        <w:rPr>
          <w:rFonts w:asciiTheme="majorHAnsi" w:hAnsiTheme="majorHAnsi" w:cs="Calibri"/>
        </w:rPr>
        <w:t xml:space="preserve">Though I know that there are some </w:t>
      </w:r>
      <w:proofErr w:type="gramStart"/>
      <w:r w:rsidR="006304C5" w:rsidRPr="00317671">
        <w:rPr>
          <w:rFonts w:asciiTheme="majorHAnsi" w:hAnsiTheme="majorHAnsi" w:cs="Calibri"/>
        </w:rPr>
        <w:t>fly</w:t>
      </w:r>
      <w:proofErr w:type="gramEnd"/>
      <w:r w:rsidR="006304C5" w:rsidRPr="00317671">
        <w:rPr>
          <w:rFonts w:asciiTheme="majorHAnsi" w:hAnsiTheme="majorHAnsi" w:cs="Calibri"/>
        </w:rPr>
        <w:t xml:space="preserve"> by night churches that tend to teach this falsehood. A sad reality of this world. </w:t>
      </w:r>
      <w:r w:rsidRPr="00317671">
        <w:rPr>
          <w:rFonts w:asciiTheme="majorHAnsi" w:hAnsiTheme="majorHAnsi" w:cs="Calibri"/>
        </w:rPr>
        <w:t xml:space="preserve">Many faithful believers suffer throughout this life. Joseph’s earthly elevation served a particular redemptive purpose: through him God would preserve Jacob’s family, the covenant line through which His promises would continue. The greater success is not Joseph’s </w:t>
      </w:r>
      <w:proofErr w:type="gramStart"/>
      <w:r w:rsidRPr="00317671">
        <w:rPr>
          <w:rFonts w:asciiTheme="majorHAnsi" w:hAnsiTheme="majorHAnsi" w:cs="Calibri"/>
        </w:rPr>
        <w:t>title,</w:t>
      </w:r>
      <w:proofErr w:type="gramEnd"/>
      <w:r w:rsidRPr="00317671">
        <w:rPr>
          <w:rFonts w:asciiTheme="majorHAnsi" w:hAnsiTheme="majorHAnsi" w:cs="Calibri"/>
        </w:rPr>
        <w:t xml:space="preserve"> it is God’s purpose being accomplished through Joseph’s faithfulness.</w:t>
      </w:r>
    </w:p>
    <w:p w14:paraId="61028661" w14:textId="77777777" w:rsidR="00A56011" w:rsidRPr="00317671" w:rsidRDefault="00A56011" w:rsidP="00317671">
      <w:pPr>
        <w:jc w:val="both"/>
        <w:rPr>
          <w:rFonts w:asciiTheme="majorHAnsi" w:hAnsiTheme="majorHAnsi" w:cs="Calibri"/>
        </w:rPr>
      </w:pPr>
    </w:p>
    <w:p w14:paraId="38EA25AF"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This also guards us from defining success by position. Joseph was successful in Genesis 39 before he entered the palace, because the LORD was with him and he faithfully carried what God placed in his hands. Genesis 41 does not suddenly make Joseph </w:t>
      </w:r>
      <w:proofErr w:type="gramStart"/>
      <w:r w:rsidRPr="00317671">
        <w:rPr>
          <w:rFonts w:asciiTheme="majorHAnsi" w:hAnsiTheme="majorHAnsi" w:cs="Calibri"/>
        </w:rPr>
        <w:t>successful,</w:t>
      </w:r>
      <w:proofErr w:type="gramEnd"/>
      <w:r w:rsidRPr="00317671">
        <w:rPr>
          <w:rFonts w:asciiTheme="majorHAnsi" w:hAnsiTheme="majorHAnsi" w:cs="Calibri"/>
        </w:rPr>
        <w:t xml:space="preserve"> it makes his God-given faithfulness publicly visible. The same character that served in prison now governs a nation.</w:t>
      </w:r>
    </w:p>
    <w:p w14:paraId="09B47A60" w14:textId="77777777" w:rsidR="00A56011" w:rsidRPr="00317671" w:rsidRDefault="00A56011" w:rsidP="00317671">
      <w:pPr>
        <w:jc w:val="both"/>
        <w:rPr>
          <w:rFonts w:asciiTheme="majorHAnsi" w:hAnsiTheme="majorHAnsi" w:cs="Calibri"/>
        </w:rPr>
      </w:pPr>
    </w:p>
    <w:p w14:paraId="6BC77982"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Joseph did not receive authority merely to enjoy </w:t>
      </w:r>
      <w:proofErr w:type="spellStart"/>
      <w:r w:rsidRPr="00317671">
        <w:rPr>
          <w:rFonts w:asciiTheme="majorHAnsi" w:hAnsiTheme="majorHAnsi" w:cs="Calibri"/>
        </w:rPr>
        <w:t>honour</w:t>
      </w:r>
      <w:proofErr w:type="spellEnd"/>
      <w:r w:rsidRPr="00317671">
        <w:rPr>
          <w:rFonts w:asciiTheme="majorHAnsi" w:hAnsiTheme="majorHAnsi" w:cs="Calibri"/>
        </w:rPr>
        <w:t>. He immediately went throughout Egypt and began the work (41:46). During the seven years of abundance, “the land produced plentifully” [41:47], and Joseph stored huge quantities of grain in the cities [41:48–49]. When the seven years of famine began, events unfolded exactly as God had said [41:53–54]. Joseph opened the storehouses and sold grain to the Egyptians [41:56], and people from other countries came to Egypt because the famine was severe throughout the world [41:57].</w:t>
      </w:r>
    </w:p>
    <w:p w14:paraId="5E8D58C0" w14:textId="77777777" w:rsidR="00A56011" w:rsidRPr="00317671" w:rsidRDefault="00A56011" w:rsidP="00317671">
      <w:pPr>
        <w:jc w:val="both"/>
        <w:rPr>
          <w:rFonts w:asciiTheme="majorHAnsi" w:hAnsiTheme="majorHAnsi" w:cs="Calibri"/>
        </w:rPr>
      </w:pPr>
    </w:p>
    <w:p w14:paraId="6F92A692"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Joseph’s wisdom therefore became service. His promotion enlarged his responsibility. Biblical authority is stewardship under God. The higher Joseph was raised, the more people depended upon his faithful administration. This is a necessary correction to worldly ideas of success. God-given opportunity is not mainly permission to enjoy </w:t>
      </w:r>
      <w:proofErr w:type="gramStart"/>
      <w:r w:rsidRPr="00317671">
        <w:rPr>
          <w:rFonts w:asciiTheme="majorHAnsi" w:hAnsiTheme="majorHAnsi" w:cs="Calibri"/>
        </w:rPr>
        <w:t>ourselves,</w:t>
      </w:r>
      <w:proofErr w:type="gramEnd"/>
      <w:r w:rsidRPr="00317671">
        <w:rPr>
          <w:rFonts w:asciiTheme="majorHAnsi" w:hAnsiTheme="majorHAnsi" w:cs="Calibri"/>
        </w:rPr>
        <w:t xml:space="preserve"> it is an entrusted field of service. Whatever God places in our hands, family, ministry, employment, knowledge, money, influence or leadership. It must be managed as stewardship. The question is not simply, “What have I achieved?” </w:t>
      </w:r>
      <w:proofErr w:type="gramStart"/>
      <w:r w:rsidRPr="00317671">
        <w:rPr>
          <w:rFonts w:asciiTheme="majorHAnsi" w:hAnsiTheme="majorHAnsi" w:cs="Calibri"/>
        </w:rPr>
        <w:t>but,</w:t>
      </w:r>
      <w:proofErr w:type="gramEnd"/>
      <w:r w:rsidRPr="00317671">
        <w:rPr>
          <w:rFonts w:asciiTheme="majorHAnsi" w:hAnsiTheme="majorHAnsi" w:cs="Calibri"/>
        </w:rPr>
        <w:t xml:space="preserve"> “For whose glory and for </w:t>
      </w:r>
      <w:proofErr w:type="gramStart"/>
      <w:r w:rsidRPr="00317671">
        <w:rPr>
          <w:rFonts w:asciiTheme="majorHAnsi" w:hAnsiTheme="majorHAnsi" w:cs="Calibri"/>
        </w:rPr>
        <w:t>whose</w:t>
      </w:r>
      <w:proofErr w:type="gramEnd"/>
      <w:r w:rsidRPr="00317671">
        <w:rPr>
          <w:rFonts w:asciiTheme="majorHAnsi" w:hAnsiTheme="majorHAnsi" w:cs="Calibri"/>
        </w:rPr>
        <w:t xml:space="preserve"> good am I using what God has entrusted to me?”</w:t>
      </w:r>
    </w:p>
    <w:p w14:paraId="680D33A9" w14:textId="77777777" w:rsidR="00A56011" w:rsidRPr="00317671" w:rsidRDefault="00A56011" w:rsidP="00317671">
      <w:pPr>
        <w:jc w:val="both"/>
        <w:rPr>
          <w:rFonts w:asciiTheme="majorHAnsi" w:hAnsiTheme="majorHAnsi" w:cs="Calibri"/>
        </w:rPr>
      </w:pPr>
    </w:p>
    <w:p w14:paraId="5D83C7B7"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Before the famine came, Joseph had two sons. He named the first Manasseh, saying, “It is because God has made me forget all my trouble and all my father’s household” [41:51]. He named the second Ephraim, saying, “It is because God has made me fruitful in the land of my suffering” [41:52]. These names are a profound testimony. Joseph did not say, “My intelligence has made me successful,” </w:t>
      </w:r>
      <w:proofErr w:type="gramStart"/>
      <w:r w:rsidRPr="00317671">
        <w:rPr>
          <w:rFonts w:asciiTheme="majorHAnsi" w:hAnsiTheme="majorHAnsi" w:cs="Calibri"/>
        </w:rPr>
        <w:t>or,</w:t>
      </w:r>
      <w:proofErr w:type="gramEnd"/>
      <w:r w:rsidRPr="00317671">
        <w:rPr>
          <w:rFonts w:asciiTheme="majorHAnsi" w:hAnsiTheme="majorHAnsi" w:cs="Calibri"/>
        </w:rPr>
        <w:t xml:space="preserve"> “Pharaoh has made me great.” He said, “God has made me forget,” </w:t>
      </w:r>
      <w:proofErr w:type="gramStart"/>
      <w:r w:rsidRPr="00317671">
        <w:rPr>
          <w:rFonts w:asciiTheme="majorHAnsi" w:hAnsiTheme="majorHAnsi" w:cs="Calibri"/>
        </w:rPr>
        <w:t>and,</w:t>
      </w:r>
      <w:proofErr w:type="gramEnd"/>
      <w:r w:rsidRPr="00317671">
        <w:rPr>
          <w:rFonts w:asciiTheme="majorHAnsi" w:hAnsiTheme="majorHAnsi" w:cs="Calibri"/>
        </w:rPr>
        <w:t xml:space="preserve"> “God has made me fruitful.” The Hebrew names of Joseph’s sons show that he retained his covenant identity even while living at the center of Egyptian power. His prosperity did not erase his memory of God.</w:t>
      </w:r>
    </w:p>
    <w:p w14:paraId="239191D9" w14:textId="77777777" w:rsidR="00A56011" w:rsidRPr="00317671" w:rsidRDefault="00A56011" w:rsidP="00317671">
      <w:pPr>
        <w:jc w:val="both"/>
        <w:rPr>
          <w:rFonts w:asciiTheme="majorHAnsi" w:hAnsiTheme="majorHAnsi" w:cs="Calibri"/>
        </w:rPr>
      </w:pPr>
    </w:p>
    <w:p w14:paraId="2294E78F" w14:textId="77777777" w:rsidR="00A56011" w:rsidRPr="00317671" w:rsidRDefault="00A56011" w:rsidP="00317671">
      <w:pPr>
        <w:jc w:val="both"/>
        <w:rPr>
          <w:rFonts w:asciiTheme="majorHAnsi" w:hAnsiTheme="majorHAnsi" w:cs="Calibri"/>
        </w:rPr>
      </w:pPr>
      <w:r w:rsidRPr="00317671">
        <w:rPr>
          <w:rFonts w:asciiTheme="majorHAnsi" w:hAnsiTheme="majorHAnsi" w:cs="Calibri"/>
        </w:rPr>
        <w:t xml:space="preserve">Notice also that Joseph in verse 52, still called Egypt “the land of my suffering”. He did not rewrite his past as though the pain had never happened. </w:t>
      </w:r>
      <w:proofErr w:type="gramStart"/>
      <w:r w:rsidRPr="00317671">
        <w:rPr>
          <w:rFonts w:asciiTheme="majorHAnsi" w:hAnsiTheme="majorHAnsi" w:cs="Calibri"/>
        </w:rPr>
        <w:t>However</w:t>
      </w:r>
      <w:proofErr w:type="gramEnd"/>
      <w:r w:rsidRPr="00317671">
        <w:rPr>
          <w:rFonts w:asciiTheme="majorHAnsi" w:hAnsiTheme="majorHAnsi" w:cs="Calibri"/>
        </w:rPr>
        <w:t xml:space="preserve"> suffering no longer had the final word. God had made him fruitful in that very land. Joseph was confessing that God is greater than affliction.</w:t>
      </w:r>
    </w:p>
    <w:p w14:paraId="4584157E" w14:textId="77777777" w:rsidR="00A56011" w:rsidRPr="00317671" w:rsidRDefault="00A56011" w:rsidP="00317671">
      <w:pPr>
        <w:jc w:val="both"/>
        <w:rPr>
          <w:rFonts w:asciiTheme="majorHAnsi" w:hAnsiTheme="majorHAnsi" w:cs="Calibri"/>
        </w:rPr>
      </w:pPr>
    </w:p>
    <w:p w14:paraId="7739539E" w14:textId="77777777" w:rsidR="00A56011" w:rsidRPr="00317671" w:rsidRDefault="00A56011" w:rsidP="00317671">
      <w:pPr>
        <w:jc w:val="both"/>
        <w:rPr>
          <w:rFonts w:asciiTheme="majorHAnsi" w:hAnsiTheme="majorHAnsi" w:cs="Calibri"/>
        </w:rPr>
      </w:pPr>
      <w:r w:rsidRPr="00317671">
        <w:rPr>
          <w:rFonts w:asciiTheme="majorHAnsi" w:hAnsiTheme="majorHAnsi" w:cs="Calibri"/>
          <w:b/>
          <w:bCs/>
        </w:rPr>
        <w:t>In conclusion</w:t>
      </w:r>
      <w:r w:rsidRPr="00317671">
        <w:rPr>
          <w:rFonts w:asciiTheme="majorHAnsi" w:hAnsiTheme="majorHAnsi" w:cs="Calibri"/>
        </w:rPr>
        <w:t>, Genesis 40–41 teaches us to see Joseph’s life through the providence of God. The cupbearer forgot Joseph, but God did not. Pharaoh was troubled, but God was working. Egypt’s wise men failed, but God had prepared His servant. Joseph was brought from prison, but he refused to take God’s glory. He received authority, but he used it to preserve life. And when prosperity came, he still said, “God has made me fruitful.”</w:t>
      </w:r>
    </w:p>
    <w:p w14:paraId="6D49D439" w14:textId="77777777" w:rsidR="00A56011" w:rsidRPr="00317671" w:rsidRDefault="00A56011" w:rsidP="00317671">
      <w:pPr>
        <w:jc w:val="both"/>
        <w:rPr>
          <w:rFonts w:asciiTheme="majorHAnsi" w:hAnsiTheme="majorHAnsi" w:cs="Calibri"/>
        </w:rPr>
      </w:pPr>
    </w:p>
    <w:p w14:paraId="42356035" w14:textId="3A46050D" w:rsidR="00D458EA" w:rsidRPr="00317671" w:rsidRDefault="00A56011" w:rsidP="00317671">
      <w:pPr>
        <w:jc w:val="both"/>
        <w:rPr>
          <w:rFonts w:asciiTheme="majorHAnsi" w:hAnsiTheme="majorHAnsi" w:cs="Calibri"/>
          <w:lang w:val="en-ZA"/>
        </w:rPr>
      </w:pPr>
      <w:r w:rsidRPr="00317671">
        <w:rPr>
          <w:rFonts w:asciiTheme="majorHAnsi" w:hAnsiTheme="majorHAnsi" w:cs="Calibri"/>
        </w:rPr>
        <w:t xml:space="preserve">The key verses </w:t>
      </w:r>
      <w:proofErr w:type="gramStart"/>
      <w:r w:rsidRPr="00317671">
        <w:rPr>
          <w:rFonts w:asciiTheme="majorHAnsi" w:hAnsiTheme="majorHAnsi" w:cs="Calibri"/>
        </w:rPr>
        <w:t>says</w:t>
      </w:r>
      <w:proofErr w:type="gramEnd"/>
      <w:r w:rsidRPr="00317671">
        <w:rPr>
          <w:rFonts w:asciiTheme="majorHAnsi" w:hAnsiTheme="majorHAnsi" w:cs="Calibri"/>
        </w:rPr>
        <w:t xml:space="preserve">, “Since God has made all this known to you, there is no one so discerning and wise as you” (41:39). Joseph’s wisdom was </w:t>
      </w:r>
      <w:proofErr w:type="spellStart"/>
      <w:r w:rsidRPr="00317671">
        <w:rPr>
          <w:rFonts w:asciiTheme="majorHAnsi" w:hAnsiTheme="majorHAnsi" w:cs="Calibri"/>
        </w:rPr>
        <w:t>recognised</w:t>
      </w:r>
      <w:proofErr w:type="spellEnd"/>
      <w:r w:rsidRPr="00317671">
        <w:rPr>
          <w:rFonts w:asciiTheme="majorHAnsi" w:hAnsiTheme="majorHAnsi" w:cs="Calibri"/>
        </w:rPr>
        <w:t xml:space="preserve">, but God was its source. Joseph’s position was great, but God was the One who placed him there. Joseph’s work was effective, but God’s covenant purpose was greater than Joseph’s personal advancement. Ultimately, Joseph’s story belongs to the larger redemptive story. God preserved the family of Jacob through whom the promised seed would come. What then is success for us? It is not that every prison will become a palace. It is that, wherever God places us, we remain faithful to Him. In hardship, serve. When forgotten, trust His providence. When opportunity comes, give God the glory. When responsibility increases, steward it wisely. When success comes, remember the God who gave it. May God make us discerning and wise, not for our own name, but so that our lives may serve His purposes and display His glory. </w:t>
      </w:r>
      <w:r w:rsidR="006304C5" w:rsidRPr="00317671">
        <w:rPr>
          <w:rFonts w:asciiTheme="majorHAnsi" w:hAnsiTheme="majorHAnsi" w:cs="Calibri"/>
        </w:rPr>
        <w:t xml:space="preserve">May we be used to spread the gospel of Jesus to others, </w:t>
      </w:r>
      <w:r w:rsidRPr="00317671">
        <w:rPr>
          <w:rFonts w:asciiTheme="majorHAnsi" w:hAnsiTheme="majorHAnsi" w:cs="Calibri"/>
        </w:rPr>
        <w:t>Amen</w:t>
      </w:r>
      <w:r w:rsidR="006304C5" w:rsidRPr="00317671">
        <w:rPr>
          <w:rFonts w:asciiTheme="majorHAnsi" w:hAnsiTheme="majorHAnsi" w:cs="Calibri"/>
        </w:rPr>
        <w:t>!</w:t>
      </w:r>
    </w:p>
    <w:p w14:paraId="502A69E0" w14:textId="77777777" w:rsidR="005E2D06" w:rsidRPr="00317671" w:rsidRDefault="005E2D06" w:rsidP="00317671">
      <w:pPr>
        <w:pStyle w:val="ListParagraph"/>
        <w:ind w:left="284"/>
        <w:jc w:val="both"/>
        <w:rPr>
          <w:rFonts w:asciiTheme="majorHAnsi" w:hAnsiTheme="majorHAnsi" w:cs="Calibri"/>
          <w:lang w:val="en-ZA"/>
        </w:rPr>
      </w:pPr>
    </w:p>
    <w:sectPr w:rsidR="005E2D06" w:rsidRPr="00317671" w:rsidSect="00317671">
      <w:headerReference w:type="default" r:id="rId14"/>
      <w:footerReference w:type="default" r:id="rId15"/>
      <w:pgSz w:w="12240" w:h="15840"/>
      <w:pgMar w:top="474" w:right="360" w:bottom="567" w:left="360" w:header="2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F19940" w14:textId="77777777" w:rsidR="0009674F" w:rsidRDefault="0009674F" w:rsidP="00E207B7">
      <w:r>
        <w:separator/>
      </w:r>
    </w:p>
  </w:endnote>
  <w:endnote w:type="continuationSeparator" w:id="0">
    <w:p w14:paraId="164A560A" w14:textId="77777777" w:rsidR="0009674F" w:rsidRDefault="0009674F"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A6E169" w14:textId="77777777" w:rsidR="0009674F" w:rsidRDefault="0009674F" w:rsidP="00E207B7">
      <w:r>
        <w:separator/>
      </w:r>
    </w:p>
  </w:footnote>
  <w:footnote w:type="continuationSeparator" w:id="0">
    <w:p w14:paraId="571BDEA5" w14:textId="77777777" w:rsidR="0009674F" w:rsidRDefault="0009674F"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1ED7D" w14:textId="0E6BB541" w:rsidR="00E207B7" w:rsidRPr="00E45FC8" w:rsidRDefault="00D3660E" w:rsidP="00317671">
    <w:pPr>
      <w:pStyle w:val="Header"/>
      <w:tabs>
        <w:tab w:val="clear" w:pos="9026"/>
        <w:tab w:val="right" w:pos="11520"/>
      </w:tabs>
      <w:rPr>
        <w:u w:val="single"/>
      </w:rPr>
    </w:pPr>
    <w:r>
      <w:rPr>
        <w:i/>
        <w:iCs/>
        <w:sz w:val="24"/>
        <w:szCs w:val="24"/>
        <w:u w:val="single"/>
      </w:rPr>
      <w:t>M</w:t>
    </w:r>
    <w:r w:rsidR="00240A28">
      <w:rPr>
        <w:i/>
        <w:iCs/>
        <w:sz w:val="24"/>
        <w:szCs w:val="24"/>
        <w:u w:val="single"/>
      </w:rPr>
      <w:t>3</w:t>
    </w:r>
    <w:r w:rsidR="009F31A1">
      <w:rPr>
        <w:i/>
        <w:iCs/>
        <w:sz w:val="24"/>
        <w:szCs w:val="24"/>
        <w:u w:val="single"/>
      </w:rPr>
      <w:t>2</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1317E9B9" w:rsidR="00E207B7" w:rsidRPr="00E45FC8" w:rsidRDefault="00D3660E" w:rsidP="00317671">
    <w:pPr>
      <w:pStyle w:val="Header"/>
      <w:tabs>
        <w:tab w:val="clear" w:pos="9026"/>
        <w:tab w:val="right" w:pos="11520"/>
      </w:tabs>
    </w:pPr>
    <w:r>
      <w:t>August</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44EED"/>
    <w:multiLevelType w:val="multilevel"/>
    <w:tmpl w:val="52AE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5270"/>
    <w:multiLevelType w:val="multilevel"/>
    <w:tmpl w:val="CDA4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A627E"/>
    <w:multiLevelType w:val="multilevel"/>
    <w:tmpl w:val="7240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06BF9"/>
    <w:multiLevelType w:val="multilevel"/>
    <w:tmpl w:val="079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E216E"/>
    <w:multiLevelType w:val="multilevel"/>
    <w:tmpl w:val="7B78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4387A"/>
    <w:multiLevelType w:val="multilevel"/>
    <w:tmpl w:val="A7E4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F75F8"/>
    <w:multiLevelType w:val="multilevel"/>
    <w:tmpl w:val="DE8E9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EE1E04"/>
    <w:multiLevelType w:val="hybridMultilevel"/>
    <w:tmpl w:val="477A9E3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328B2DC5"/>
    <w:multiLevelType w:val="hybridMultilevel"/>
    <w:tmpl w:val="A4583E36"/>
    <w:lvl w:ilvl="0" w:tplc="E2627994">
      <w:start w:val="1"/>
      <w:numFmt w:val="decimal"/>
      <w:lvlText w:val="%1."/>
      <w:lvlJc w:val="left"/>
      <w:pPr>
        <w:ind w:left="1004" w:hanging="360"/>
      </w:pPr>
      <w:rPr>
        <w:rFonts w:hint="default"/>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9" w15:restartNumberingAfterBreak="0">
    <w:nsid w:val="33417065"/>
    <w:multiLevelType w:val="multilevel"/>
    <w:tmpl w:val="48E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501885"/>
    <w:multiLevelType w:val="multilevel"/>
    <w:tmpl w:val="ACC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46318"/>
    <w:multiLevelType w:val="multilevel"/>
    <w:tmpl w:val="9C02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CE7E96"/>
    <w:multiLevelType w:val="multilevel"/>
    <w:tmpl w:val="367C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4F27FE"/>
    <w:multiLevelType w:val="multilevel"/>
    <w:tmpl w:val="DC7C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D82F42"/>
    <w:multiLevelType w:val="multilevel"/>
    <w:tmpl w:val="7C1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31CC9"/>
    <w:multiLevelType w:val="multilevel"/>
    <w:tmpl w:val="E50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05A34"/>
    <w:multiLevelType w:val="multilevel"/>
    <w:tmpl w:val="7FE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A815E4"/>
    <w:multiLevelType w:val="multilevel"/>
    <w:tmpl w:val="00BC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642E52"/>
    <w:multiLevelType w:val="multilevel"/>
    <w:tmpl w:val="5E6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B3641"/>
    <w:multiLevelType w:val="multilevel"/>
    <w:tmpl w:val="51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71B73"/>
    <w:multiLevelType w:val="multilevel"/>
    <w:tmpl w:val="913A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832148">
    <w:abstractNumId w:val="8"/>
  </w:num>
  <w:num w:numId="2" w16cid:durableId="198126905">
    <w:abstractNumId w:val="9"/>
  </w:num>
  <w:num w:numId="3" w16cid:durableId="380135721">
    <w:abstractNumId w:val="2"/>
  </w:num>
  <w:num w:numId="4" w16cid:durableId="472334740">
    <w:abstractNumId w:val="3"/>
  </w:num>
  <w:num w:numId="5" w16cid:durableId="421687578">
    <w:abstractNumId w:val="4"/>
  </w:num>
  <w:num w:numId="6" w16cid:durableId="1685865403">
    <w:abstractNumId w:val="13"/>
  </w:num>
  <w:num w:numId="7" w16cid:durableId="1146582743">
    <w:abstractNumId w:val="5"/>
  </w:num>
  <w:num w:numId="8" w16cid:durableId="638386304">
    <w:abstractNumId w:val="19"/>
  </w:num>
  <w:num w:numId="9" w16cid:durableId="1431197878">
    <w:abstractNumId w:val="14"/>
  </w:num>
  <w:num w:numId="10" w16cid:durableId="1322663455">
    <w:abstractNumId w:val="0"/>
  </w:num>
  <w:num w:numId="11" w16cid:durableId="760175080">
    <w:abstractNumId w:val="20"/>
  </w:num>
  <w:num w:numId="12" w16cid:durableId="905266442">
    <w:abstractNumId w:val="16"/>
  </w:num>
  <w:num w:numId="13" w16cid:durableId="1134637948">
    <w:abstractNumId w:val="12"/>
  </w:num>
  <w:num w:numId="14" w16cid:durableId="1752700129">
    <w:abstractNumId w:val="18"/>
  </w:num>
  <w:num w:numId="15" w16cid:durableId="1146313321">
    <w:abstractNumId w:val="6"/>
  </w:num>
  <w:num w:numId="16" w16cid:durableId="1569150704">
    <w:abstractNumId w:val="10"/>
  </w:num>
  <w:num w:numId="17" w16cid:durableId="1821657597">
    <w:abstractNumId w:val="7"/>
  </w:num>
  <w:num w:numId="18" w16cid:durableId="900166414">
    <w:abstractNumId w:val="15"/>
  </w:num>
  <w:num w:numId="19" w16cid:durableId="60829205">
    <w:abstractNumId w:val="11"/>
  </w:num>
  <w:num w:numId="20" w16cid:durableId="1039010301">
    <w:abstractNumId w:val="1"/>
  </w:num>
  <w:num w:numId="21" w16cid:durableId="14772355">
    <w:abstractNumId w:val="17"/>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8D9"/>
    <w:rsid w:val="00011EDE"/>
    <w:rsid w:val="00012C28"/>
    <w:rsid w:val="00014206"/>
    <w:rsid w:val="00016352"/>
    <w:rsid w:val="0002027C"/>
    <w:rsid w:val="000208DB"/>
    <w:rsid w:val="000209AA"/>
    <w:rsid w:val="00021849"/>
    <w:rsid w:val="00023193"/>
    <w:rsid w:val="00023E32"/>
    <w:rsid w:val="00025A68"/>
    <w:rsid w:val="00030866"/>
    <w:rsid w:val="00033094"/>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40BC"/>
    <w:rsid w:val="0009674F"/>
    <w:rsid w:val="00097F43"/>
    <w:rsid w:val="000A026E"/>
    <w:rsid w:val="000A5A03"/>
    <w:rsid w:val="000A6127"/>
    <w:rsid w:val="000A712F"/>
    <w:rsid w:val="000B2214"/>
    <w:rsid w:val="000C3FCC"/>
    <w:rsid w:val="000D204D"/>
    <w:rsid w:val="000E0FFB"/>
    <w:rsid w:val="000E12AB"/>
    <w:rsid w:val="000E27A9"/>
    <w:rsid w:val="000E583D"/>
    <w:rsid w:val="000F3A61"/>
    <w:rsid w:val="000F4E35"/>
    <w:rsid w:val="000F566A"/>
    <w:rsid w:val="000F683A"/>
    <w:rsid w:val="000F714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172"/>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BCF"/>
    <w:rsid w:val="00166E0C"/>
    <w:rsid w:val="00172343"/>
    <w:rsid w:val="00174DAD"/>
    <w:rsid w:val="00176E27"/>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460C"/>
    <w:rsid w:val="00227843"/>
    <w:rsid w:val="00232B82"/>
    <w:rsid w:val="002335E9"/>
    <w:rsid w:val="00234626"/>
    <w:rsid w:val="00236679"/>
    <w:rsid w:val="0024024E"/>
    <w:rsid w:val="00240A28"/>
    <w:rsid w:val="00240CF7"/>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28D4"/>
    <w:rsid w:val="002F2B1B"/>
    <w:rsid w:val="002F6E8B"/>
    <w:rsid w:val="002F755E"/>
    <w:rsid w:val="002F78C6"/>
    <w:rsid w:val="003018AA"/>
    <w:rsid w:val="00302375"/>
    <w:rsid w:val="0030574A"/>
    <w:rsid w:val="00307FD3"/>
    <w:rsid w:val="0031435D"/>
    <w:rsid w:val="00316111"/>
    <w:rsid w:val="00317671"/>
    <w:rsid w:val="00317E88"/>
    <w:rsid w:val="003236ED"/>
    <w:rsid w:val="00327253"/>
    <w:rsid w:val="00327ED5"/>
    <w:rsid w:val="00330AF6"/>
    <w:rsid w:val="00331BAF"/>
    <w:rsid w:val="00331E4E"/>
    <w:rsid w:val="0033688D"/>
    <w:rsid w:val="00343C7C"/>
    <w:rsid w:val="00345700"/>
    <w:rsid w:val="00346738"/>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1DC3"/>
    <w:rsid w:val="003A205D"/>
    <w:rsid w:val="003A27DE"/>
    <w:rsid w:val="003A3785"/>
    <w:rsid w:val="003A4690"/>
    <w:rsid w:val="003A7816"/>
    <w:rsid w:val="003B021F"/>
    <w:rsid w:val="003B0794"/>
    <w:rsid w:val="003B26D5"/>
    <w:rsid w:val="003B2D08"/>
    <w:rsid w:val="003B4FD8"/>
    <w:rsid w:val="003C205B"/>
    <w:rsid w:val="003C40DA"/>
    <w:rsid w:val="003C6D6C"/>
    <w:rsid w:val="003D0855"/>
    <w:rsid w:val="003D2B45"/>
    <w:rsid w:val="003D3037"/>
    <w:rsid w:val="003E424D"/>
    <w:rsid w:val="003E452E"/>
    <w:rsid w:val="003E5036"/>
    <w:rsid w:val="003E6E8A"/>
    <w:rsid w:val="003F1B4B"/>
    <w:rsid w:val="003F1E59"/>
    <w:rsid w:val="003F2786"/>
    <w:rsid w:val="003F409E"/>
    <w:rsid w:val="003F51F5"/>
    <w:rsid w:val="00401FFF"/>
    <w:rsid w:val="00402470"/>
    <w:rsid w:val="00402540"/>
    <w:rsid w:val="00405700"/>
    <w:rsid w:val="00405B1F"/>
    <w:rsid w:val="0040630F"/>
    <w:rsid w:val="00411F8B"/>
    <w:rsid w:val="0041437B"/>
    <w:rsid w:val="0041458A"/>
    <w:rsid w:val="004148E8"/>
    <w:rsid w:val="0041652D"/>
    <w:rsid w:val="004166EA"/>
    <w:rsid w:val="00420E51"/>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3BDE"/>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14C2E"/>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75381"/>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4956"/>
    <w:rsid w:val="005C5DB9"/>
    <w:rsid w:val="005D0459"/>
    <w:rsid w:val="005D21E5"/>
    <w:rsid w:val="005D45B5"/>
    <w:rsid w:val="005D6878"/>
    <w:rsid w:val="005E0D5C"/>
    <w:rsid w:val="005E2D06"/>
    <w:rsid w:val="005E357C"/>
    <w:rsid w:val="005E3587"/>
    <w:rsid w:val="005E4CA9"/>
    <w:rsid w:val="005E6AB2"/>
    <w:rsid w:val="005E7B26"/>
    <w:rsid w:val="005F1479"/>
    <w:rsid w:val="005F4F68"/>
    <w:rsid w:val="005F5B74"/>
    <w:rsid w:val="005F63C5"/>
    <w:rsid w:val="005F6BB8"/>
    <w:rsid w:val="005F6F1C"/>
    <w:rsid w:val="005F7609"/>
    <w:rsid w:val="00600785"/>
    <w:rsid w:val="006026C5"/>
    <w:rsid w:val="006047A0"/>
    <w:rsid w:val="00604DE9"/>
    <w:rsid w:val="006065EE"/>
    <w:rsid w:val="00606B29"/>
    <w:rsid w:val="006076AB"/>
    <w:rsid w:val="006130AD"/>
    <w:rsid w:val="00613616"/>
    <w:rsid w:val="006144A7"/>
    <w:rsid w:val="00620D69"/>
    <w:rsid w:val="00620D97"/>
    <w:rsid w:val="00620FBA"/>
    <w:rsid w:val="00621648"/>
    <w:rsid w:val="00627F69"/>
    <w:rsid w:val="00627FB2"/>
    <w:rsid w:val="006304C5"/>
    <w:rsid w:val="00635380"/>
    <w:rsid w:val="00641E2F"/>
    <w:rsid w:val="00642672"/>
    <w:rsid w:val="00644E2C"/>
    <w:rsid w:val="00646B8A"/>
    <w:rsid w:val="0064759C"/>
    <w:rsid w:val="00647DEC"/>
    <w:rsid w:val="00653097"/>
    <w:rsid w:val="006538FF"/>
    <w:rsid w:val="00654441"/>
    <w:rsid w:val="006544BA"/>
    <w:rsid w:val="0065451D"/>
    <w:rsid w:val="00655AE4"/>
    <w:rsid w:val="00661038"/>
    <w:rsid w:val="006625D0"/>
    <w:rsid w:val="00664C0C"/>
    <w:rsid w:val="00664E13"/>
    <w:rsid w:val="0066781E"/>
    <w:rsid w:val="00667DC9"/>
    <w:rsid w:val="00670A1A"/>
    <w:rsid w:val="00674247"/>
    <w:rsid w:val="006743DF"/>
    <w:rsid w:val="00680689"/>
    <w:rsid w:val="00682275"/>
    <w:rsid w:val="00687BDF"/>
    <w:rsid w:val="00691FFF"/>
    <w:rsid w:val="006924E1"/>
    <w:rsid w:val="0069321D"/>
    <w:rsid w:val="0069404D"/>
    <w:rsid w:val="00697D29"/>
    <w:rsid w:val="006A71AC"/>
    <w:rsid w:val="006A7E45"/>
    <w:rsid w:val="006B0EFE"/>
    <w:rsid w:val="006B1D08"/>
    <w:rsid w:val="006B2351"/>
    <w:rsid w:val="006B2618"/>
    <w:rsid w:val="006B3711"/>
    <w:rsid w:val="006C36CE"/>
    <w:rsid w:val="006C4F95"/>
    <w:rsid w:val="006C65D7"/>
    <w:rsid w:val="006C7C5F"/>
    <w:rsid w:val="006E1448"/>
    <w:rsid w:val="006E2592"/>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6B09"/>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6DB3"/>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3A72"/>
    <w:rsid w:val="008850EE"/>
    <w:rsid w:val="0088561A"/>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4512"/>
    <w:rsid w:val="008F61CF"/>
    <w:rsid w:val="008F7F1B"/>
    <w:rsid w:val="00901A43"/>
    <w:rsid w:val="00901AD3"/>
    <w:rsid w:val="009027D8"/>
    <w:rsid w:val="009047DC"/>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1CE1"/>
    <w:rsid w:val="00944FCD"/>
    <w:rsid w:val="009469BF"/>
    <w:rsid w:val="00947470"/>
    <w:rsid w:val="009508B0"/>
    <w:rsid w:val="009546EF"/>
    <w:rsid w:val="00961293"/>
    <w:rsid w:val="00961A21"/>
    <w:rsid w:val="00962D73"/>
    <w:rsid w:val="009633A8"/>
    <w:rsid w:val="009637DB"/>
    <w:rsid w:val="00973473"/>
    <w:rsid w:val="0097383B"/>
    <w:rsid w:val="00973E5A"/>
    <w:rsid w:val="0097603D"/>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2B9E"/>
    <w:rsid w:val="009D3085"/>
    <w:rsid w:val="009D3AED"/>
    <w:rsid w:val="009D3C63"/>
    <w:rsid w:val="009E0231"/>
    <w:rsid w:val="009E14B1"/>
    <w:rsid w:val="009E72DF"/>
    <w:rsid w:val="009F1B0A"/>
    <w:rsid w:val="009F2574"/>
    <w:rsid w:val="009F2793"/>
    <w:rsid w:val="009F31A1"/>
    <w:rsid w:val="009F3610"/>
    <w:rsid w:val="009F4112"/>
    <w:rsid w:val="009F4319"/>
    <w:rsid w:val="009F4D17"/>
    <w:rsid w:val="009F6979"/>
    <w:rsid w:val="00A01FB5"/>
    <w:rsid w:val="00A03AC5"/>
    <w:rsid w:val="00A04C2E"/>
    <w:rsid w:val="00A06C4A"/>
    <w:rsid w:val="00A11C0A"/>
    <w:rsid w:val="00A1434C"/>
    <w:rsid w:val="00A14CFE"/>
    <w:rsid w:val="00A17155"/>
    <w:rsid w:val="00A175A0"/>
    <w:rsid w:val="00A17723"/>
    <w:rsid w:val="00A1796D"/>
    <w:rsid w:val="00A26B54"/>
    <w:rsid w:val="00A30297"/>
    <w:rsid w:val="00A36F0D"/>
    <w:rsid w:val="00A378E2"/>
    <w:rsid w:val="00A40E83"/>
    <w:rsid w:val="00A40FED"/>
    <w:rsid w:val="00A4164E"/>
    <w:rsid w:val="00A42A94"/>
    <w:rsid w:val="00A43683"/>
    <w:rsid w:val="00A439B2"/>
    <w:rsid w:val="00A44DB9"/>
    <w:rsid w:val="00A44EDB"/>
    <w:rsid w:val="00A465F8"/>
    <w:rsid w:val="00A5044F"/>
    <w:rsid w:val="00A50660"/>
    <w:rsid w:val="00A53E73"/>
    <w:rsid w:val="00A56011"/>
    <w:rsid w:val="00A5623B"/>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2291"/>
    <w:rsid w:val="00A75998"/>
    <w:rsid w:val="00A7645C"/>
    <w:rsid w:val="00A83E6C"/>
    <w:rsid w:val="00A86179"/>
    <w:rsid w:val="00A900BB"/>
    <w:rsid w:val="00A96F30"/>
    <w:rsid w:val="00AA196E"/>
    <w:rsid w:val="00AA1BCA"/>
    <w:rsid w:val="00AA245E"/>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24B32"/>
    <w:rsid w:val="00B31324"/>
    <w:rsid w:val="00B3148E"/>
    <w:rsid w:val="00B34C64"/>
    <w:rsid w:val="00B3761F"/>
    <w:rsid w:val="00B405B6"/>
    <w:rsid w:val="00B43C81"/>
    <w:rsid w:val="00B45368"/>
    <w:rsid w:val="00B4545B"/>
    <w:rsid w:val="00B455C0"/>
    <w:rsid w:val="00B47850"/>
    <w:rsid w:val="00B55760"/>
    <w:rsid w:val="00B62449"/>
    <w:rsid w:val="00B71EA8"/>
    <w:rsid w:val="00B72F06"/>
    <w:rsid w:val="00B74E5B"/>
    <w:rsid w:val="00B76590"/>
    <w:rsid w:val="00B8103F"/>
    <w:rsid w:val="00B81C57"/>
    <w:rsid w:val="00B83BCC"/>
    <w:rsid w:val="00B8438E"/>
    <w:rsid w:val="00B853B2"/>
    <w:rsid w:val="00B907C6"/>
    <w:rsid w:val="00B92410"/>
    <w:rsid w:val="00B92619"/>
    <w:rsid w:val="00B92D60"/>
    <w:rsid w:val="00B9321C"/>
    <w:rsid w:val="00BA2BF3"/>
    <w:rsid w:val="00BA345E"/>
    <w:rsid w:val="00BA4265"/>
    <w:rsid w:val="00BA46DF"/>
    <w:rsid w:val="00BA7957"/>
    <w:rsid w:val="00BB1728"/>
    <w:rsid w:val="00BB683E"/>
    <w:rsid w:val="00BC2E71"/>
    <w:rsid w:val="00BC3393"/>
    <w:rsid w:val="00BC4115"/>
    <w:rsid w:val="00BC6440"/>
    <w:rsid w:val="00BD2313"/>
    <w:rsid w:val="00BD4691"/>
    <w:rsid w:val="00BD6821"/>
    <w:rsid w:val="00BD7276"/>
    <w:rsid w:val="00BD7A1C"/>
    <w:rsid w:val="00BE3665"/>
    <w:rsid w:val="00BE5C82"/>
    <w:rsid w:val="00BE6A1E"/>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3510E"/>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B46"/>
    <w:rsid w:val="00CA7F51"/>
    <w:rsid w:val="00CB0E6F"/>
    <w:rsid w:val="00CB4110"/>
    <w:rsid w:val="00CB4B8D"/>
    <w:rsid w:val="00CB62FA"/>
    <w:rsid w:val="00CB7AE8"/>
    <w:rsid w:val="00CC11E0"/>
    <w:rsid w:val="00CC2EA3"/>
    <w:rsid w:val="00CC3BD2"/>
    <w:rsid w:val="00CC410B"/>
    <w:rsid w:val="00CC75BB"/>
    <w:rsid w:val="00CD0A0F"/>
    <w:rsid w:val="00CD33FD"/>
    <w:rsid w:val="00CD39D2"/>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274D1"/>
    <w:rsid w:val="00D33DB1"/>
    <w:rsid w:val="00D364FD"/>
    <w:rsid w:val="00D3660E"/>
    <w:rsid w:val="00D36B4B"/>
    <w:rsid w:val="00D43CF7"/>
    <w:rsid w:val="00D458EA"/>
    <w:rsid w:val="00D52266"/>
    <w:rsid w:val="00D541A9"/>
    <w:rsid w:val="00D55881"/>
    <w:rsid w:val="00D66213"/>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042C"/>
    <w:rsid w:val="00DB4A22"/>
    <w:rsid w:val="00DB6F2A"/>
    <w:rsid w:val="00DB6FF8"/>
    <w:rsid w:val="00DB735C"/>
    <w:rsid w:val="00DC2414"/>
    <w:rsid w:val="00DC46F2"/>
    <w:rsid w:val="00DD2FD2"/>
    <w:rsid w:val="00DD5517"/>
    <w:rsid w:val="00DD600B"/>
    <w:rsid w:val="00DD6D55"/>
    <w:rsid w:val="00DE03F8"/>
    <w:rsid w:val="00DE146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2E7D"/>
    <w:rsid w:val="00E659CD"/>
    <w:rsid w:val="00E70F11"/>
    <w:rsid w:val="00E77054"/>
    <w:rsid w:val="00E85087"/>
    <w:rsid w:val="00E8647E"/>
    <w:rsid w:val="00E91BF2"/>
    <w:rsid w:val="00E96CA4"/>
    <w:rsid w:val="00EA2C55"/>
    <w:rsid w:val="00EA4469"/>
    <w:rsid w:val="00EA481F"/>
    <w:rsid w:val="00EA4D3A"/>
    <w:rsid w:val="00EA5013"/>
    <w:rsid w:val="00EB4E3B"/>
    <w:rsid w:val="00EB58E3"/>
    <w:rsid w:val="00EC0450"/>
    <w:rsid w:val="00EC2CEE"/>
    <w:rsid w:val="00EC404B"/>
    <w:rsid w:val="00EC4415"/>
    <w:rsid w:val="00ED0906"/>
    <w:rsid w:val="00ED1CAB"/>
    <w:rsid w:val="00ED3E18"/>
    <w:rsid w:val="00ED7391"/>
    <w:rsid w:val="00EE03BC"/>
    <w:rsid w:val="00EE12B2"/>
    <w:rsid w:val="00EE2FA3"/>
    <w:rsid w:val="00EE3426"/>
    <w:rsid w:val="00EE7732"/>
    <w:rsid w:val="00EF1D59"/>
    <w:rsid w:val="00EF2E43"/>
    <w:rsid w:val="00EF49C5"/>
    <w:rsid w:val="00EF7D45"/>
    <w:rsid w:val="00F0058B"/>
    <w:rsid w:val="00F02090"/>
    <w:rsid w:val="00F022B8"/>
    <w:rsid w:val="00F03CE9"/>
    <w:rsid w:val="00F046E5"/>
    <w:rsid w:val="00F053AA"/>
    <w:rsid w:val="00F06BF2"/>
    <w:rsid w:val="00F07D4E"/>
    <w:rsid w:val="00F10337"/>
    <w:rsid w:val="00F1132A"/>
    <w:rsid w:val="00F11AF5"/>
    <w:rsid w:val="00F124EA"/>
    <w:rsid w:val="00F162D4"/>
    <w:rsid w:val="00F22B2D"/>
    <w:rsid w:val="00F25AE2"/>
    <w:rsid w:val="00F325F2"/>
    <w:rsid w:val="00F3529D"/>
    <w:rsid w:val="00F36765"/>
    <w:rsid w:val="00F36A1A"/>
    <w:rsid w:val="00F44867"/>
    <w:rsid w:val="00F45052"/>
    <w:rsid w:val="00F45DFA"/>
    <w:rsid w:val="00F47E6C"/>
    <w:rsid w:val="00F514F4"/>
    <w:rsid w:val="00F56D45"/>
    <w:rsid w:val="00F577CE"/>
    <w:rsid w:val="00F57A9C"/>
    <w:rsid w:val="00F60755"/>
    <w:rsid w:val="00F64C29"/>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C4E68"/>
    <w:rsid w:val="00FD0686"/>
    <w:rsid w:val="00FD0BFE"/>
    <w:rsid w:val="00FD16FD"/>
    <w:rsid w:val="00FD1B56"/>
    <w:rsid w:val="00FD1C4B"/>
    <w:rsid w:val="00FD2A10"/>
    <w:rsid w:val="00FE3E88"/>
    <w:rsid w:val="00FE66F1"/>
    <w:rsid w:val="00FF26FE"/>
    <w:rsid w:val="00FF2929"/>
    <w:rsid w:val="00FF2FCF"/>
    <w:rsid w:val="00FF3C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 w:type="paragraph" w:customStyle="1" w:styleId="reg">
    <w:name w:val="reg"/>
    <w:basedOn w:val="Normal"/>
    <w:rsid w:val="00D3660E"/>
    <w:pPr>
      <w:spacing w:before="100" w:beforeAutospacing="1" w:after="100" w:afterAutospacing="1"/>
    </w:pPr>
    <w:rPr>
      <w:rFonts w:eastAsia="Times New Roman"/>
      <w:sz w:val="24"/>
      <w:szCs w:val="24"/>
    </w:rPr>
  </w:style>
  <w:style w:type="character" w:customStyle="1" w:styleId="reftext">
    <w:name w:val="reftext"/>
    <w:basedOn w:val="DefaultParagraphFont"/>
    <w:rsid w:val="00D3660E"/>
  </w:style>
  <w:style w:type="character" w:customStyle="1" w:styleId="nivfootnote">
    <w:name w:val="nivfootnote"/>
    <w:basedOn w:val="DefaultParagraphFont"/>
    <w:rsid w:val="00D3660E"/>
  </w:style>
  <w:style w:type="paragraph" w:customStyle="1" w:styleId="sectionhead">
    <w:name w:val="sectionhead"/>
    <w:basedOn w:val="Normal"/>
    <w:rsid w:val="0088561A"/>
    <w:pPr>
      <w:spacing w:before="100" w:beforeAutospacing="1" w:after="100" w:afterAutospacing="1"/>
    </w:pPr>
    <w:rPr>
      <w:rFonts w:eastAsia="Times New Roman"/>
      <w:sz w:val="24"/>
      <w:szCs w:val="24"/>
    </w:rPr>
  </w:style>
  <w:style w:type="paragraph" w:customStyle="1" w:styleId="isselectedend">
    <w:name w:val="isselectedend"/>
    <w:basedOn w:val="Normal"/>
    <w:rsid w:val="00FF3CBE"/>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ehub.com/genesis/41-9.htm" TargetMode="External"/><Relationship Id="rId13" Type="http://schemas.openxmlformats.org/officeDocument/2006/relationships/hyperlink" Target="http://biblehub.com/genesis/41-40.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blehub.com/genesis/41-39.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ehub.com/genesis/41-13.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biblehub.com/genesis/41-12.htm" TargetMode="External"/><Relationship Id="rId4" Type="http://schemas.openxmlformats.org/officeDocument/2006/relationships/settings" Target="settings.xml"/><Relationship Id="rId9" Type="http://schemas.openxmlformats.org/officeDocument/2006/relationships/hyperlink" Target="http://biblehub.com/genesis/41-11.ht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2492</Words>
  <Characters>14208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4</cp:revision>
  <cp:lastPrinted>2026-08-09T08:48:00Z</cp:lastPrinted>
  <dcterms:created xsi:type="dcterms:W3CDTF">2026-08-09T08:48:00Z</dcterms:created>
  <dcterms:modified xsi:type="dcterms:W3CDTF">2026-08-09T16:29:00Z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