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A5E81" w:rsidRDefault="0087628C">
      <w:pPr>
        <w:pBdr>
          <w:top w:val="nil"/>
          <w:left w:val="nil"/>
          <w:bottom w:val="nil"/>
          <w:right w:val="nil"/>
          <w:between w:val="nil"/>
        </w:pBdr>
        <w:spacing w:line="360" w:lineRule="auto"/>
        <w:ind w:left="786"/>
        <w:jc w:val="center"/>
        <w:rPr>
          <w:b/>
          <w:sz w:val="24"/>
          <w:szCs w:val="24"/>
        </w:rPr>
      </w:pPr>
      <w:r>
        <w:rPr>
          <w:b/>
          <w:sz w:val="24"/>
          <w:szCs w:val="24"/>
        </w:rPr>
        <w:t>HOW TO BE SAVED</w:t>
      </w:r>
    </w:p>
    <w:p w14:paraId="00000002" w14:textId="77777777" w:rsidR="007A5E81" w:rsidRDefault="0087628C">
      <w:pPr>
        <w:pBdr>
          <w:top w:val="nil"/>
          <w:left w:val="nil"/>
          <w:bottom w:val="nil"/>
          <w:right w:val="nil"/>
          <w:between w:val="nil"/>
        </w:pBdr>
        <w:spacing w:line="360" w:lineRule="auto"/>
        <w:ind w:left="786"/>
        <w:jc w:val="right"/>
        <w:rPr>
          <w:color w:val="000000"/>
          <w:sz w:val="24"/>
          <w:szCs w:val="24"/>
        </w:rPr>
      </w:pPr>
      <w:r>
        <w:rPr>
          <w:color w:val="000000"/>
          <w:sz w:val="24"/>
          <w:szCs w:val="24"/>
        </w:rPr>
        <w:t>Romans 9</w:t>
      </w:r>
      <w:r>
        <w:rPr>
          <w:sz w:val="24"/>
          <w:szCs w:val="24"/>
        </w:rPr>
        <w:t>:30-10:21</w:t>
      </w:r>
    </w:p>
    <w:p w14:paraId="00000003" w14:textId="77777777" w:rsidR="007A5E81" w:rsidRDefault="0087628C">
      <w:pPr>
        <w:pBdr>
          <w:top w:val="nil"/>
          <w:left w:val="nil"/>
          <w:bottom w:val="nil"/>
          <w:right w:val="nil"/>
          <w:between w:val="nil"/>
        </w:pBdr>
        <w:spacing w:line="360" w:lineRule="auto"/>
        <w:ind w:left="786"/>
        <w:jc w:val="right"/>
        <w:rPr>
          <w:color w:val="000000"/>
          <w:sz w:val="24"/>
          <w:szCs w:val="24"/>
        </w:rPr>
      </w:pPr>
      <w:r>
        <w:rPr>
          <w:color w:val="000000"/>
          <w:sz w:val="24"/>
          <w:szCs w:val="24"/>
        </w:rPr>
        <w:t>Key Verse 10:9</w:t>
      </w:r>
    </w:p>
    <w:p w14:paraId="00000004" w14:textId="77777777" w:rsidR="007A5E81" w:rsidRDefault="0087628C">
      <w:pPr>
        <w:pBdr>
          <w:top w:val="nil"/>
          <w:left w:val="nil"/>
          <w:bottom w:val="nil"/>
          <w:right w:val="nil"/>
          <w:between w:val="nil"/>
        </w:pBdr>
        <w:spacing w:line="360" w:lineRule="auto"/>
        <w:ind w:left="720"/>
        <w:jc w:val="center"/>
        <w:rPr>
          <w:i/>
          <w:color w:val="000000"/>
          <w:sz w:val="24"/>
          <w:szCs w:val="24"/>
        </w:rPr>
      </w:pPr>
      <w:bookmarkStart w:id="0" w:name="_heading=h.myjlrntzukso" w:colFirst="0" w:colLast="0"/>
      <w:bookmarkEnd w:id="0"/>
      <w:r>
        <w:rPr>
          <w:i/>
          <w:color w:val="000000"/>
          <w:sz w:val="24"/>
          <w:szCs w:val="24"/>
        </w:rPr>
        <w:t>That if you declare with your mouth, ‘Jesus is Lord,’ and believe in your heart that God raised him from the dead, you will be saved.</w:t>
      </w:r>
    </w:p>
    <w:p w14:paraId="00000005" w14:textId="77777777" w:rsidR="007A5E81" w:rsidRDefault="007A5E81">
      <w:pPr>
        <w:pBdr>
          <w:top w:val="nil"/>
          <w:left w:val="nil"/>
          <w:bottom w:val="nil"/>
          <w:right w:val="nil"/>
          <w:between w:val="nil"/>
        </w:pBdr>
        <w:spacing w:line="360" w:lineRule="auto"/>
        <w:ind w:left="720"/>
        <w:rPr>
          <w:i/>
          <w:color w:val="000000"/>
          <w:sz w:val="24"/>
          <w:szCs w:val="24"/>
        </w:rPr>
      </w:pPr>
    </w:p>
    <w:p w14:paraId="00000006" w14:textId="77777777" w:rsidR="007A5E81" w:rsidRDefault="0087628C">
      <w:pPr>
        <w:pBdr>
          <w:top w:val="nil"/>
          <w:left w:val="nil"/>
          <w:bottom w:val="nil"/>
          <w:right w:val="nil"/>
          <w:between w:val="nil"/>
        </w:pBdr>
        <w:spacing w:line="360" w:lineRule="auto"/>
        <w:ind w:left="720"/>
        <w:rPr>
          <w:b/>
          <w:color w:val="000000"/>
          <w:sz w:val="24"/>
          <w:szCs w:val="24"/>
        </w:rPr>
      </w:pPr>
      <w:r>
        <w:rPr>
          <w:b/>
          <w:color w:val="000000"/>
          <w:sz w:val="24"/>
          <w:szCs w:val="24"/>
        </w:rPr>
        <w:t>*Introduction</w:t>
      </w:r>
      <w:r>
        <w:rPr>
          <w:b/>
          <w:color w:val="000000"/>
          <w:sz w:val="24"/>
          <w:szCs w:val="24"/>
          <w:vertAlign w:val="superscript"/>
        </w:rPr>
        <w:footnoteReference w:id="1"/>
      </w:r>
    </w:p>
    <w:p w14:paraId="4E6243FC" w14:textId="77777777" w:rsidR="00FA1D17" w:rsidRDefault="00FA1D17">
      <w:pPr>
        <w:pBdr>
          <w:top w:val="nil"/>
          <w:left w:val="nil"/>
          <w:bottom w:val="nil"/>
          <w:right w:val="nil"/>
          <w:between w:val="nil"/>
        </w:pBdr>
        <w:spacing w:line="360" w:lineRule="auto"/>
        <w:ind w:left="720"/>
        <w:rPr>
          <w:b/>
          <w:color w:val="000000"/>
          <w:sz w:val="24"/>
          <w:szCs w:val="24"/>
        </w:rPr>
      </w:pPr>
      <w:bookmarkStart w:id="1" w:name="_GoBack"/>
      <w:bookmarkEnd w:id="1"/>
    </w:p>
    <w:p w14:paraId="00000007" w14:textId="77777777" w:rsidR="007A5E81" w:rsidRDefault="0087628C">
      <w:pPr>
        <w:numPr>
          <w:ilvl w:val="0"/>
          <w:numId w:val="1"/>
        </w:numPr>
        <w:spacing w:line="360" w:lineRule="auto"/>
        <w:jc w:val="both"/>
        <w:rPr>
          <w:sz w:val="24"/>
          <w:szCs w:val="24"/>
        </w:rPr>
      </w:pPr>
      <w:r>
        <w:rPr>
          <w:sz w:val="24"/>
          <w:szCs w:val="24"/>
        </w:rPr>
        <w:t xml:space="preserve">What was Paul’s heart’s desire and prayer for the Israelites? Why? (10:1-2a) </w:t>
      </w:r>
      <w:proofErr w:type="gramStart"/>
      <w:r>
        <w:rPr>
          <w:sz w:val="24"/>
          <w:szCs w:val="24"/>
        </w:rPr>
        <w:t>What</w:t>
      </w:r>
      <w:proofErr w:type="gramEnd"/>
      <w:r>
        <w:rPr>
          <w:sz w:val="24"/>
          <w:szCs w:val="24"/>
        </w:rPr>
        <w:t xml:space="preserve"> happened when the Israelites’ zeal was not based on knowledge? (2-3)? In what way is Christ the culmination of the law? (4; Mt 5:17</w:t>
      </w:r>
      <w:r>
        <w:rPr>
          <w:sz w:val="24"/>
          <w:szCs w:val="24"/>
          <w:vertAlign w:val="superscript"/>
        </w:rPr>
        <w:footnoteReference w:id="2"/>
      </w:r>
      <w:r>
        <w:rPr>
          <w:sz w:val="24"/>
          <w:szCs w:val="24"/>
        </w:rPr>
        <w:t>, Gal 3:24-25</w:t>
      </w:r>
      <w:r>
        <w:rPr>
          <w:sz w:val="24"/>
          <w:szCs w:val="24"/>
          <w:vertAlign w:val="superscript"/>
        </w:rPr>
        <w:footnoteReference w:id="3"/>
      </w:r>
      <w:r>
        <w:rPr>
          <w:sz w:val="24"/>
          <w:szCs w:val="24"/>
        </w:rPr>
        <w:t xml:space="preserve">) </w:t>
      </w:r>
    </w:p>
    <w:p w14:paraId="00000008" w14:textId="77777777" w:rsidR="007A5E81" w:rsidRDefault="007A5E81">
      <w:pPr>
        <w:spacing w:line="360" w:lineRule="auto"/>
        <w:ind w:left="720"/>
        <w:jc w:val="both"/>
        <w:rPr>
          <w:sz w:val="24"/>
          <w:szCs w:val="24"/>
        </w:rPr>
      </w:pPr>
    </w:p>
    <w:p w14:paraId="00000009" w14:textId="77777777" w:rsidR="007A5E81" w:rsidRDefault="0087628C">
      <w:pPr>
        <w:numPr>
          <w:ilvl w:val="0"/>
          <w:numId w:val="1"/>
        </w:numPr>
        <w:spacing w:line="360" w:lineRule="auto"/>
        <w:jc w:val="both"/>
        <w:rPr>
          <w:sz w:val="24"/>
          <w:szCs w:val="24"/>
        </w:rPr>
      </w:pPr>
      <w:r>
        <w:rPr>
          <w:sz w:val="24"/>
          <w:szCs w:val="24"/>
        </w:rPr>
        <w:t>How did the Gentiles obt</w:t>
      </w:r>
      <w:r>
        <w:rPr>
          <w:sz w:val="24"/>
          <w:szCs w:val="24"/>
        </w:rPr>
        <w:t>ain righteousness and were saved? (9:30) Why not also the Jews? (9:31-33) How difficult is it to obtain righteousness that is by the law? (10:5; James 2:10-11</w:t>
      </w:r>
      <w:r>
        <w:rPr>
          <w:sz w:val="24"/>
          <w:szCs w:val="24"/>
          <w:vertAlign w:val="superscript"/>
        </w:rPr>
        <w:footnoteReference w:id="4"/>
      </w:r>
      <w:r>
        <w:rPr>
          <w:sz w:val="24"/>
          <w:szCs w:val="24"/>
        </w:rPr>
        <w:t>) Yet, how easy is it to obtain righteousness that is by faith? (6-10)</w:t>
      </w:r>
    </w:p>
    <w:p w14:paraId="0000000A" w14:textId="77777777" w:rsidR="007A5E81" w:rsidRDefault="007A5E81">
      <w:pPr>
        <w:spacing w:line="360" w:lineRule="auto"/>
        <w:ind w:left="720"/>
        <w:jc w:val="both"/>
        <w:rPr>
          <w:sz w:val="24"/>
          <w:szCs w:val="24"/>
        </w:rPr>
      </w:pPr>
    </w:p>
    <w:p w14:paraId="0000000B" w14:textId="77777777" w:rsidR="007A5E81" w:rsidRDefault="0087628C">
      <w:pPr>
        <w:numPr>
          <w:ilvl w:val="0"/>
          <w:numId w:val="1"/>
        </w:numPr>
        <w:spacing w:line="360" w:lineRule="auto"/>
        <w:jc w:val="both"/>
        <w:rPr>
          <w:sz w:val="24"/>
          <w:szCs w:val="24"/>
        </w:rPr>
      </w:pPr>
      <w:r>
        <w:rPr>
          <w:sz w:val="24"/>
          <w:szCs w:val="24"/>
        </w:rPr>
        <w:t>What is the message of fa</w:t>
      </w:r>
      <w:r>
        <w:rPr>
          <w:sz w:val="24"/>
          <w:szCs w:val="24"/>
        </w:rPr>
        <w:t>ith? (9) How is Jesus’ resurrection related to Him being Lord? (Ro 1:4</w:t>
      </w:r>
      <w:r>
        <w:rPr>
          <w:sz w:val="24"/>
          <w:szCs w:val="24"/>
          <w:vertAlign w:val="superscript"/>
        </w:rPr>
        <w:footnoteReference w:id="5"/>
      </w:r>
      <w:r>
        <w:rPr>
          <w:sz w:val="24"/>
          <w:szCs w:val="24"/>
        </w:rPr>
        <w:t xml:space="preserve">) Practically, what does it mean to you that ‘Jesus is Lord?’ How can someone be saved? (9-10)? What does God promise in Scripture? (11-13) </w:t>
      </w:r>
    </w:p>
    <w:p w14:paraId="0000000C" w14:textId="77777777" w:rsidR="007A5E81" w:rsidRDefault="007A5E81">
      <w:pPr>
        <w:spacing w:line="360" w:lineRule="auto"/>
        <w:ind w:left="720"/>
        <w:jc w:val="both"/>
        <w:rPr>
          <w:sz w:val="24"/>
          <w:szCs w:val="24"/>
        </w:rPr>
      </w:pPr>
    </w:p>
    <w:p w14:paraId="0000000D" w14:textId="77777777" w:rsidR="007A5E81" w:rsidRDefault="0087628C">
      <w:pPr>
        <w:numPr>
          <w:ilvl w:val="0"/>
          <w:numId w:val="1"/>
        </w:numPr>
        <w:spacing w:line="360" w:lineRule="auto"/>
        <w:jc w:val="both"/>
        <w:rPr>
          <w:sz w:val="24"/>
          <w:szCs w:val="24"/>
        </w:rPr>
      </w:pPr>
      <w:r>
        <w:rPr>
          <w:sz w:val="24"/>
          <w:szCs w:val="24"/>
        </w:rPr>
        <w:t>What are the five stages that lead to someo</w:t>
      </w:r>
      <w:r>
        <w:rPr>
          <w:sz w:val="24"/>
          <w:szCs w:val="24"/>
        </w:rPr>
        <w:t xml:space="preserve">ne being saved? (14-15) </w:t>
      </w:r>
      <w:proofErr w:type="gramStart"/>
      <w:r>
        <w:rPr>
          <w:sz w:val="24"/>
          <w:szCs w:val="24"/>
        </w:rPr>
        <w:t>Who</w:t>
      </w:r>
      <w:proofErr w:type="gramEnd"/>
      <w:r>
        <w:rPr>
          <w:sz w:val="24"/>
          <w:szCs w:val="24"/>
        </w:rPr>
        <w:t xml:space="preserve"> initiates gospel preaching? (15) How do the rhetorical questions emphasise the importance of outreach?</w:t>
      </w:r>
    </w:p>
    <w:p w14:paraId="0000000E" w14:textId="77777777" w:rsidR="007A5E81" w:rsidRDefault="007A5E81">
      <w:pPr>
        <w:spacing w:line="360" w:lineRule="auto"/>
        <w:ind w:left="720"/>
        <w:jc w:val="both"/>
        <w:rPr>
          <w:sz w:val="24"/>
          <w:szCs w:val="24"/>
        </w:rPr>
      </w:pPr>
    </w:p>
    <w:p w14:paraId="00000010" w14:textId="70587209" w:rsidR="007A5E81" w:rsidRPr="00FA1D17" w:rsidRDefault="0087628C" w:rsidP="00FA1D17">
      <w:pPr>
        <w:numPr>
          <w:ilvl w:val="0"/>
          <w:numId w:val="1"/>
        </w:numPr>
        <w:pBdr>
          <w:top w:val="nil"/>
          <w:left w:val="nil"/>
          <w:bottom w:val="nil"/>
          <w:right w:val="nil"/>
          <w:between w:val="nil"/>
        </w:pBdr>
        <w:spacing w:line="360" w:lineRule="auto"/>
        <w:jc w:val="both"/>
        <w:rPr>
          <w:sz w:val="24"/>
          <w:szCs w:val="24"/>
        </w:rPr>
      </w:pPr>
      <w:r w:rsidRPr="00FA1D17">
        <w:rPr>
          <w:sz w:val="24"/>
          <w:szCs w:val="24"/>
        </w:rPr>
        <w:t>How did the Israelites respond to the good news (16-21)? What can we learn about God’s way of working and his heart for obst</w:t>
      </w:r>
      <w:r w:rsidRPr="00FA1D17">
        <w:rPr>
          <w:sz w:val="24"/>
          <w:szCs w:val="24"/>
        </w:rPr>
        <w:t>inate people?</w:t>
      </w:r>
    </w:p>
    <w:sectPr w:rsidR="007A5E81" w:rsidRPr="00FA1D17">
      <w:headerReference w:type="default" r:id="rId8"/>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FBD34" w14:textId="77777777" w:rsidR="0087628C" w:rsidRDefault="0087628C">
      <w:pPr>
        <w:spacing w:line="240" w:lineRule="auto"/>
      </w:pPr>
      <w:r>
        <w:separator/>
      </w:r>
    </w:p>
  </w:endnote>
  <w:endnote w:type="continuationSeparator" w:id="0">
    <w:p w14:paraId="5FAACA96" w14:textId="77777777" w:rsidR="0087628C" w:rsidRDefault="008762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6A003" w14:textId="77777777" w:rsidR="0087628C" w:rsidRDefault="0087628C">
      <w:pPr>
        <w:spacing w:line="240" w:lineRule="auto"/>
      </w:pPr>
      <w:r>
        <w:separator/>
      </w:r>
    </w:p>
  </w:footnote>
  <w:footnote w:type="continuationSeparator" w:id="0">
    <w:p w14:paraId="4CCB6E9E" w14:textId="77777777" w:rsidR="0087628C" w:rsidRDefault="0087628C">
      <w:pPr>
        <w:spacing w:line="240" w:lineRule="auto"/>
      </w:pPr>
      <w:r>
        <w:continuationSeparator/>
      </w:r>
    </w:p>
  </w:footnote>
  <w:footnote w:id="1">
    <w:p w14:paraId="00000012" w14:textId="7FF3E057" w:rsidR="007A5E81" w:rsidRPr="00FA1D17" w:rsidRDefault="0087628C" w:rsidP="00FA1D17">
      <w:pPr>
        <w:pBdr>
          <w:top w:val="nil"/>
          <w:left w:val="nil"/>
          <w:bottom w:val="nil"/>
          <w:right w:val="nil"/>
          <w:between w:val="nil"/>
        </w:pBdr>
        <w:jc w:val="both"/>
        <w:rPr>
          <w:rFonts w:eastAsia="Calibri"/>
          <w:color w:val="000000"/>
          <w:sz w:val="18"/>
          <w:szCs w:val="18"/>
        </w:rPr>
      </w:pPr>
      <w:r w:rsidRPr="00FA1D17">
        <w:rPr>
          <w:rStyle w:val="FootnoteReference"/>
          <w:sz w:val="18"/>
          <w:szCs w:val="18"/>
        </w:rPr>
        <w:footnoteRef/>
      </w:r>
      <w:r w:rsidRPr="00FA1D17">
        <w:rPr>
          <w:sz w:val="18"/>
          <w:szCs w:val="18"/>
        </w:rPr>
        <w:t xml:space="preserve"> </w:t>
      </w:r>
      <w:r w:rsidRPr="00FA1D17">
        <w:rPr>
          <w:color w:val="000000"/>
          <w:sz w:val="18"/>
          <w:szCs w:val="18"/>
        </w:rPr>
        <w:t>In Romans 9:1-29, Paul dealt with Israel's rejection of the Messiahship of Jesus from the standpoint of divine sovereignty and mercy, showing that God's program had not failed. All that has happened is within His program of sovereignty and election. In thi</w:t>
      </w:r>
      <w:r w:rsidRPr="00FA1D17">
        <w:rPr>
          <w:color w:val="000000"/>
          <w:sz w:val="18"/>
          <w:szCs w:val="18"/>
        </w:rPr>
        <w:t xml:space="preserve">s section (9:30—10:21), Paul deals with the same subject but from the standpoint of human responsibility, </w:t>
      </w:r>
      <w:proofErr w:type="gramStart"/>
      <w:r w:rsidRPr="00FA1D17">
        <w:rPr>
          <w:color w:val="000000"/>
          <w:sz w:val="18"/>
          <w:szCs w:val="18"/>
        </w:rPr>
        <w:t>and  shows</w:t>
      </w:r>
      <w:proofErr w:type="gramEnd"/>
      <w:r w:rsidRPr="00FA1D17">
        <w:rPr>
          <w:color w:val="000000"/>
          <w:sz w:val="18"/>
          <w:szCs w:val="18"/>
        </w:rPr>
        <w:t xml:space="preserve"> how and why Israel has failed.</w:t>
      </w:r>
      <w:r w:rsidRPr="00FA1D17">
        <w:rPr>
          <w:sz w:val="18"/>
          <w:szCs w:val="18"/>
        </w:rPr>
        <w:t xml:space="preserve"> </w:t>
      </w:r>
      <w:r w:rsidRPr="00FA1D17">
        <w:rPr>
          <w:color w:val="000000"/>
          <w:sz w:val="18"/>
          <w:szCs w:val="18"/>
        </w:rPr>
        <w:t>Out of his great mercy, God provided the way of salvation through faith in Jesus Christ. All those, and only</w:t>
      </w:r>
      <w:r w:rsidRPr="00FA1D17">
        <w:rPr>
          <w:color w:val="000000"/>
          <w:sz w:val="18"/>
          <w:szCs w:val="18"/>
        </w:rPr>
        <w:t xml:space="preserve"> those, who accept Jesus as Lord are saved. The Jews did not accept Jesus as Lord. They tried to establish their own righteousness through the works of the law.  In this study, let’s deeply think about how someone can be saved</w:t>
      </w:r>
      <w:r w:rsidRPr="00FA1D17">
        <w:rPr>
          <w:rFonts w:eastAsia="Calibri"/>
          <w:color w:val="000000"/>
          <w:sz w:val="18"/>
          <w:szCs w:val="18"/>
        </w:rPr>
        <w:t xml:space="preserve">. </w:t>
      </w:r>
    </w:p>
  </w:footnote>
  <w:footnote w:id="2">
    <w:p w14:paraId="00000018" w14:textId="77777777" w:rsidR="007A5E81" w:rsidRPr="00FA1D17" w:rsidRDefault="0087628C" w:rsidP="00FA1D17">
      <w:pPr>
        <w:jc w:val="both"/>
        <w:rPr>
          <w:sz w:val="18"/>
          <w:szCs w:val="18"/>
        </w:rPr>
      </w:pPr>
      <w:r w:rsidRPr="00FA1D17">
        <w:rPr>
          <w:rStyle w:val="FootnoteReference"/>
          <w:sz w:val="18"/>
          <w:szCs w:val="18"/>
        </w:rPr>
        <w:footnoteRef/>
      </w:r>
      <w:r w:rsidRPr="00FA1D17">
        <w:rPr>
          <w:b/>
          <w:sz w:val="18"/>
          <w:szCs w:val="18"/>
        </w:rPr>
        <w:t xml:space="preserve">Mt 5:17 </w:t>
      </w:r>
      <w:r w:rsidRPr="00FA1D17">
        <w:rPr>
          <w:sz w:val="18"/>
          <w:szCs w:val="18"/>
        </w:rPr>
        <w:t>“Do not think that I have come to abolish the Law or the Prophets; I have not com</w:t>
      </w:r>
      <w:r w:rsidRPr="00FA1D17">
        <w:rPr>
          <w:sz w:val="18"/>
          <w:szCs w:val="18"/>
        </w:rPr>
        <w:t xml:space="preserve">e to abolish them but to </w:t>
      </w:r>
      <w:proofErr w:type="spellStart"/>
      <w:r w:rsidRPr="00FA1D17">
        <w:rPr>
          <w:sz w:val="18"/>
          <w:szCs w:val="18"/>
        </w:rPr>
        <w:t>fulfill</w:t>
      </w:r>
      <w:proofErr w:type="spellEnd"/>
      <w:r w:rsidRPr="00FA1D17">
        <w:rPr>
          <w:sz w:val="18"/>
          <w:szCs w:val="18"/>
        </w:rPr>
        <w:t xml:space="preserve"> them. </w:t>
      </w:r>
    </w:p>
  </w:footnote>
  <w:footnote w:id="3">
    <w:p w14:paraId="00000019" w14:textId="77777777" w:rsidR="007A5E81" w:rsidRPr="00FA1D17" w:rsidRDefault="0087628C" w:rsidP="00FA1D17">
      <w:pPr>
        <w:rPr>
          <w:sz w:val="18"/>
          <w:szCs w:val="18"/>
        </w:rPr>
      </w:pPr>
      <w:r w:rsidRPr="00FA1D17">
        <w:rPr>
          <w:rStyle w:val="FootnoteReference"/>
          <w:sz w:val="18"/>
          <w:szCs w:val="18"/>
        </w:rPr>
        <w:footnoteRef/>
      </w:r>
      <w:r w:rsidRPr="00FA1D17">
        <w:rPr>
          <w:sz w:val="18"/>
          <w:szCs w:val="18"/>
        </w:rPr>
        <w:t xml:space="preserve"> </w:t>
      </w:r>
      <w:r w:rsidRPr="00FA1D17">
        <w:rPr>
          <w:b/>
          <w:sz w:val="18"/>
          <w:szCs w:val="18"/>
        </w:rPr>
        <w:t>Gal 3:24-25</w:t>
      </w:r>
      <w:r w:rsidRPr="00FA1D17">
        <w:rPr>
          <w:sz w:val="18"/>
          <w:szCs w:val="18"/>
        </w:rPr>
        <w:t xml:space="preserve"> </w:t>
      </w:r>
      <w:proofErr w:type="gramStart"/>
      <w:r w:rsidRPr="00FA1D17">
        <w:rPr>
          <w:sz w:val="18"/>
          <w:szCs w:val="18"/>
        </w:rPr>
        <w:t>So</w:t>
      </w:r>
      <w:proofErr w:type="gramEnd"/>
      <w:r w:rsidRPr="00FA1D17">
        <w:rPr>
          <w:sz w:val="18"/>
          <w:szCs w:val="18"/>
        </w:rPr>
        <w:t xml:space="preserve"> the law was our guardian until Christ came that we might be justified by faith. Now that this faith has come, we are no longer under a guardian</w:t>
      </w:r>
      <w:r w:rsidRPr="00FA1D17">
        <w:rPr>
          <w:sz w:val="18"/>
          <w:szCs w:val="18"/>
        </w:rPr>
        <w:t>.</w:t>
      </w:r>
    </w:p>
  </w:footnote>
  <w:footnote w:id="4">
    <w:p w14:paraId="00000017" w14:textId="77777777" w:rsidR="007A5E81" w:rsidRPr="00FA1D17" w:rsidRDefault="0087628C" w:rsidP="00FA1D17">
      <w:pPr>
        <w:jc w:val="both"/>
        <w:rPr>
          <w:sz w:val="18"/>
          <w:szCs w:val="18"/>
        </w:rPr>
      </w:pPr>
      <w:r w:rsidRPr="00FA1D17">
        <w:rPr>
          <w:rStyle w:val="FootnoteReference"/>
          <w:sz w:val="18"/>
          <w:szCs w:val="18"/>
        </w:rPr>
        <w:footnoteRef/>
      </w:r>
      <w:r w:rsidRPr="00FA1D17">
        <w:rPr>
          <w:sz w:val="18"/>
          <w:szCs w:val="18"/>
        </w:rPr>
        <w:t xml:space="preserve"> </w:t>
      </w:r>
      <w:r w:rsidRPr="00FA1D17">
        <w:rPr>
          <w:b/>
          <w:sz w:val="18"/>
          <w:szCs w:val="18"/>
        </w:rPr>
        <w:t>James 2:10-11</w:t>
      </w:r>
      <w:r w:rsidRPr="00FA1D17">
        <w:rPr>
          <w:sz w:val="18"/>
          <w:szCs w:val="18"/>
        </w:rPr>
        <w:t>: For whoever keeps the whole law and yet stumbles at just one point is guilty of breaking all of it. For</w:t>
      </w:r>
      <w:r w:rsidRPr="00FA1D17">
        <w:rPr>
          <w:sz w:val="18"/>
          <w:szCs w:val="18"/>
        </w:rPr>
        <w:t xml:space="preserve"> he who said, “You shall not commit adultery,” b also said, “You shall not murder.” If you do not commit adultery but do commit murder, you have become a lawbreaker.</w:t>
      </w:r>
    </w:p>
  </w:footnote>
  <w:footnote w:id="5">
    <w:p w14:paraId="00000016" w14:textId="77777777" w:rsidR="007A5E81" w:rsidRDefault="0087628C" w:rsidP="00FA1D17">
      <w:pPr>
        <w:jc w:val="both"/>
        <w:rPr>
          <w:sz w:val="18"/>
          <w:szCs w:val="18"/>
        </w:rPr>
      </w:pPr>
      <w:r w:rsidRPr="00FA1D17">
        <w:rPr>
          <w:rStyle w:val="FootnoteReference"/>
          <w:sz w:val="18"/>
          <w:szCs w:val="18"/>
        </w:rPr>
        <w:footnoteRef/>
      </w:r>
      <w:r w:rsidRPr="00FA1D17">
        <w:rPr>
          <w:b/>
          <w:sz w:val="18"/>
          <w:szCs w:val="18"/>
        </w:rPr>
        <w:t xml:space="preserve"> R</w:t>
      </w:r>
      <w:r w:rsidRPr="00FA1D17">
        <w:rPr>
          <w:b/>
          <w:sz w:val="18"/>
          <w:szCs w:val="18"/>
        </w:rPr>
        <w:t>om 1:4</w:t>
      </w:r>
      <w:r w:rsidRPr="00FA1D17">
        <w:rPr>
          <w:sz w:val="18"/>
          <w:szCs w:val="18"/>
        </w:rPr>
        <w:t xml:space="preserve"> and  who through the Spirit of holiness was appointed the Son of God in power by his resurrection from the dead: Jesus Christ our Lord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3" w14:textId="2B3101D6" w:rsidR="007A5E81" w:rsidRDefault="0087628C">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sidR="00FA1D17">
      <w:rPr>
        <w:rFonts w:ascii="Calibri" w:eastAsia="Calibri" w:hAnsi="Calibri" w:cs="Calibri"/>
        <w:b/>
        <w:i/>
        <w:color w:val="000000"/>
        <w:sz w:val="32"/>
        <w:szCs w:val="32"/>
        <w:u w:val="single"/>
      </w:rPr>
      <w:t xml:space="preserve"> 13</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Romans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4" w14:textId="76B6658A" w:rsidR="007A5E81" w:rsidRDefault="00FA1D17">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June</w:t>
    </w:r>
    <w:r w:rsidR="0087628C">
      <w:rPr>
        <w:rFonts w:ascii="Calibri" w:eastAsia="Calibri" w:hAnsi="Calibri" w:cs="Calibri"/>
        <w:color w:val="000000"/>
      </w:rPr>
      <w:t xml:space="preserve"> 2023</w:t>
    </w:r>
    <w:r w:rsidR="0087628C">
      <w:rPr>
        <w:rFonts w:ascii="Calibri" w:eastAsia="Calibri" w:hAnsi="Calibri" w:cs="Calibri"/>
        <w:color w:val="000000"/>
      </w:rPr>
      <w:tab/>
      <w:t xml:space="preserve">                     </w:t>
    </w:r>
    <w:r w:rsidR="0087628C">
      <w:rPr>
        <w:rFonts w:ascii="Calibri" w:eastAsia="Calibri" w:hAnsi="Calibri" w:cs="Calibri"/>
        <w:color w:val="000000"/>
      </w:rPr>
      <w:tab/>
      <w:t xml:space="preserve">  South Africa</w:t>
    </w:r>
  </w:p>
  <w:p w14:paraId="00000015" w14:textId="77777777" w:rsidR="007A5E81" w:rsidRDefault="0087628C">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F4E57"/>
    <w:multiLevelType w:val="multilevel"/>
    <w:tmpl w:val="680AC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81"/>
    <w:rsid w:val="007A5E81"/>
    <w:rsid w:val="0087628C"/>
    <w:rsid w:val="00FA1D17"/>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5A3C70-CCD4-4D1C-8314-E9A22FCB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0A5gVqrC8Nyn32MjpVDbK7mVQ==">CgMxLjAyDmgubXlqbHJudHp1a3NvOAByITFOVlJDMzlrQlU2SEMwV1F0TDRBNWVkQVZwYTU3WWN3Yw==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2</cp:revision>
  <dcterms:created xsi:type="dcterms:W3CDTF">2023-05-19T12:49:00Z</dcterms:created>
  <dcterms:modified xsi:type="dcterms:W3CDTF">2023-05-21T18:12:00Z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