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54CBB19"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A82A25">
        <w:rPr>
          <w:rFonts w:ascii="Arial" w:hAnsi="Arial" w:cs="Arial"/>
          <w:i/>
          <w:color w:val="00B050"/>
          <w:sz w:val="24"/>
          <w:szCs w:val="24"/>
        </w:rPr>
        <w:t>6</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5830F8DF" w:rsidR="0049440D" w:rsidRPr="0049440D" w:rsidRDefault="00A82A25" w:rsidP="005872D2">
      <w:pPr>
        <w:spacing w:after="0" w:line="360" w:lineRule="auto"/>
        <w:jc w:val="center"/>
        <w:rPr>
          <w:rFonts w:ascii="Arial" w:hAnsi="Arial" w:cs="Arial"/>
        </w:rPr>
      </w:pPr>
      <w:r>
        <w:rPr>
          <w:rFonts w:ascii="Arial" w:hAnsi="Arial" w:cs="Arial"/>
          <w:color w:val="00B050"/>
          <w:sz w:val="28"/>
          <w:szCs w:val="28"/>
        </w:rPr>
        <w:t>Don’t You Remember?</w:t>
      </w:r>
      <w:r w:rsidR="00165DAE">
        <w:rPr>
          <w:rFonts w:ascii="Arial" w:hAnsi="Arial" w:cs="Arial"/>
          <w:color w:val="00B050"/>
          <w:sz w:val="28"/>
          <w:szCs w:val="28"/>
        </w:rPr>
        <w:t xml:space="preserve"> (</w:t>
      </w:r>
      <w:r>
        <w:rPr>
          <w:rFonts w:ascii="Arial" w:hAnsi="Arial" w:cs="Arial"/>
          <w:color w:val="00B050"/>
          <w:sz w:val="28"/>
          <w:szCs w:val="28"/>
        </w:rPr>
        <w:t>A History Lesson</w:t>
      </w:r>
      <w:r w:rsidR="00165DAE">
        <w:rPr>
          <w:rFonts w:ascii="Arial" w:hAnsi="Arial" w:cs="Arial"/>
          <w:color w:val="00B050"/>
          <w:sz w:val="28"/>
          <w:szCs w:val="28"/>
        </w:rPr>
        <w:t>)</w:t>
      </w:r>
    </w:p>
    <w:p w14:paraId="73A73EC0" w14:textId="5CDEEF22"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A82A25">
        <w:rPr>
          <w:rFonts w:ascii="Arial" w:hAnsi="Arial" w:cs="Arial"/>
        </w:rPr>
        <w:t>8:1-21</w:t>
      </w:r>
    </w:p>
    <w:p w14:paraId="2E8133B2" w14:textId="6F676726" w:rsidR="00DD4EFA" w:rsidRDefault="00A82A25" w:rsidP="006E3413">
      <w:pPr>
        <w:pStyle w:val="ListParagraph"/>
        <w:snapToGrid w:val="0"/>
        <w:spacing w:after="0" w:line="360" w:lineRule="auto"/>
        <w:ind w:left="0"/>
        <w:contextualSpacing w:val="0"/>
        <w:jc w:val="center"/>
        <w:outlineLvl w:val="0"/>
        <w:rPr>
          <w:rFonts w:ascii="Arial" w:hAnsi="Arial" w:cs="Arial"/>
          <w:sz w:val="24"/>
          <w:szCs w:val="24"/>
        </w:rPr>
      </w:pPr>
      <w:r>
        <w:rPr>
          <w:rFonts w:ascii="Arial" w:hAnsi="Arial" w:cs="Arial"/>
          <w:sz w:val="24"/>
          <w:szCs w:val="24"/>
        </w:rPr>
        <w:t>Do you have eyes but fail to see, and ears but fail to hear? And don’t you remember?</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18</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8E69296" w:rsidR="00320F7C" w:rsidRPr="00356187" w:rsidRDefault="00E43DC2" w:rsidP="005872D2">
      <w:pPr>
        <w:pStyle w:val="ListParagraph"/>
        <w:numPr>
          <w:ilvl w:val="0"/>
          <w:numId w:val="7"/>
        </w:numPr>
        <w:spacing w:after="0" w:line="360" w:lineRule="auto"/>
        <w:ind w:left="426"/>
        <w:jc w:val="both"/>
        <w:rPr>
          <w:rFonts w:ascii="Arial" w:hAnsi="Arial" w:cs="Arial"/>
          <w:sz w:val="24"/>
          <w:szCs w:val="24"/>
        </w:rPr>
      </w:pPr>
      <w:r w:rsidRPr="00605183">
        <w:rPr>
          <w:rFonts w:ascii="Arial" w:eastAsia="Times New Roman" w:hAnsi="Arial" w:cs="Arial"/>
          <w:bCs/>
          <w:color w:val="000000"/>
          <w:sz w:val="24"/>
          <w:szCs w:val="24"/>
          <w:lang w:eastAsia="en-ZA"/>
        </w:rPr>
        <w:t xml:space="preserve">"During those days" refers to what time and place? (1; See 7:31) </w:t>
      </w:r>
      <w:r w:rsidRPr="00E32AF3">
        <w:rPr>
          <w:rFonts w:ascii="Arial" w:eastAsia="Times New Roman" w:hAnsi="Arial" w:cs="Arial"/>
          <w:bCs/>
          <w:color w:val="000000"/>
          <w:sz w:val="24"/>
          <w:szCs w:val="24"/>
          <w:lang w:eastAsia="en-ZA"/>
        </w:rPr>
        <w:t xml:space="preserve">How is this </w:t>
      </w:r>
      <w:r>
        <w:rPr>
          <w:rFonts w:ascii="Arial" w:eastAsia="Times New Roman" w:hAnsi="Arial" w:cs="Arial"/>
          <w:bCs/>
          <w:color w:val="000000"/>
          <w:sz w:val="24"/>
          <w:szCs w:val="24"/>
          <w:lang w:eastAsia="en-ZA"/>
        </w:rPr>
        <w:t>event</w:t>
      </w:r>
      <w:r w:rsidRPr="00E32AF3">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 xml:space="preserve">in verses 1-9 </w:t>
      </w:r>
      <w:r w:rsidRPr="00E32AF3">
        <w:rPr>
          <w:rFonts w:ascii="Arial" w:eastAsia="Times New Roman" w:hAnsi="Arial" w:cs="Arial"/>
          <w:bCs/>
          <w:color w:val="000000"/>
          <w:sz w:val="24"/>
          <w:szCs w:val="24"/>
          <w:lang w:eastAsia="en-ZA"/>
        </w:rPr>
        <w:t>similar/different from the one described in 6:30-44?</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3C6C4286" w:rsidR="00DB397F" w:rsidRPr="00356187" w:rsidRDefault="00E43DC2" w:rsidP="005872D2">
      <w:pPr>
        <w:pStyle w:val="ListParagraph"/>
        <w:numPr>
          <w:ilvl w:val="0"/>
          <w:numId w:val="7"/>
        </w:numPr>
        <w:spacing w:after="0" w:line="360" w:lineRule="auto"/>
        <w:ind w:left="426"/>
        <w:jc w:val="both"/>
        <w:rPr>
          <w:rFonts w:ascii="Arial" w:hAnsi="Arial" w:cs="Arial"/>
          <w:sz w:val="28"/>
          <w:szCs w:val="28"/>
        </w:rPr>
      </w:pPr>
      <w:r w:rsidRPr="00605183">
        <w:rPr>
          <w:rFonts w:ascii="Arial" w:eastAsia="Times New Roman" w:hAnsi="Arial" w:cs="Arial"/>
          <w:bCs/>
          <w:color w:val="000000"/>
          <w:sz w:val="24"/>
          <w:szCs w:val="24"/>
          <w:lang w:eastAsia="en-ZA"/>
        </w:rPr>
        <w:t xml:space="preserve">Why did Jesus feel compassion for this crowd? (1-3) </w:t>
      </w:r>
      <w:r w:rsidRPr="0017217B">
        <w:rPr>
          <w:rFonts w:ascii="Arial" w:eastAsia="Times New Roman" w:hAnsi="Arial" w:cs="Arial"/>
          <w:bCs/>
          <w:color w:val="000000"/>
          <w:sz w:val="24"/>
          <w:szCs w:val="24"/>
          <w:lang w:eastAsia="en-ZA"/>
        </w:rPr>
        <w:t>How did the disciples respond? (4) What did Jesus ask and how did they answer? (5) Had they made any progress in faith in Jesus? What shows that they needed to grow in faith?</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30988EE8" w:rsidR="00B22002" w:rsidRPr="00356187" w:rsidRDefault="00E43DC2"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32AF3">
        <w:rPr>
          <w:rFonts w:ascii="Arial" w:eastAsia="Times New Roman" w:hAnsi="Arial" w:cs="Arial"/>
          <w:bCs/>
          <w:color w:val="000000"/>
          <w:sz w:val="24"/>
          <w:szCs w:val="24"/>
          <w:lang w:eastAsia="en-ZA"/>
        </w:rPr>
        <w:t xml:space="preserve">Where did Jesus and his disciples go after this? </w:t>
      </w:r>
      <w:r>
        <w:rPr>
          <w:rFonts w:ascii="Arial" w:eastAsia="Times New Roman" w:hAnsi="Arial" w:cs="Arial"/>
          <w:bCs/>
          <w:color w:val="000000"/>
          <w:sz w:val="24"/>
          <w:szCs w:val="24"/>
          <w:lang w:eastAsia="en-ZA"/>
        </w:rPr>
        <w:t xml:space="preserve">(10) </w:t>
      </w:r>
      <w:r w:rsidRPr="00E32AF3">
        <w:rPr>
          <w:rFonts w:ascii="Arial" w:eastAsia="Times New Roman" w:hAnsi="Arial" w:cs="Arial"/>
          <w:bCs/>
          <w:color w:val="000000"/>
          <w:sz w:val="24"/>
          <w:szCs w:val="24"/>
          <w:lang w:eastAsia="en-ZA"/>
        </w:rPr>
        <w:t xml:space="preserve">Why did the Pharisees come to him? </w:t>
      </w:r>
      <w:r>
        <w:rPr>
          <w:rFonts w:ascii="Arial" w:eastAsia="Times New Roman" w:hAnsi="Arial" w:cs="Arial"/>
          <w:bCs/>
          <w:color w:val="000000"/>
          <w:sz w:val="24"/>
          <w:szCs w:val="24"/>
          <w:lang w:eastAsia="en-ZA"/>
        </w:rPr>
        <w:t xml:space="preserve">(11) </w:t>
      </w:r>
      <w:r w:rsidRPr="00E32AF3">
        <w:rPr>
          <w:rFonts w:ascii="Arial" w:eastAsia="Times New Roman" w:hAnsi="Arial" w:cs="Arial"/>
          <w:bCs/>
          <w:color w:val="000000"/>
          <w:sz w:val="24"/>
          <w:szCs w:val="24"/>
          <w:lang w:eastAsia="en-ZA"/>
        </w:rPr>
        <w:t>How did Jesus respond?</w:t>
      </w:r>
      <w:r>
        <w:rPr>
          <w:rFonts w:ascii="Arial" w:eastAsia="Times New Roman" w:hAnsi="Arial" w:cs="Arial"/>
          <w:bCs/>
          <w:color w:val="000000"/>
          <w:sz w:val="24"/>
          <w:szCs w:val="24"/>
          <w:lang w:eastAsia="en-ZA"/>
        </w:rPr>
        <w:t xml:space="preserve"> (12)</w:t>
      </w:r>
      <w:r w:rsidRPr="00E32AF3">
        <w:rPr>
          <w:rFonts w:ascii="Arial" w:eastAsia="Times New Roman" w:hAnsi="Arial" w:cs="Arial"/>
          <w:bCs/>
          <w:color w:val="000000"/>
          <w:sz w:val="24"/>
          <w:szCs w:val="24"/>
          <w:lang w:eastAsia="en-ZA"/>
        </w:rPr>
        <w:t xml:space="preserve"> Why can miraculous signs never cure unbelief?</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CC8C42D" w14:textId="105CB40D" w:rsidR="00356187" w:rsidRPr="003510EE" w:rsidRDefault="00E43DC2"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68016D">
        <w:rPr>
          <w:rFonts w:ascii="Arial" w:eastAsia="Times New Roman" w:hAnsi="Arial" w:cs="Arial"/>
          <w:bCs/>
          <w:color w:val="000000"/>
          <w:sz w:val="24"/>
          <w:szCs w:val="24"/>
          <w:lang w:eastAsia="en-ZA"/>
        </w:rPr>
        <w:t xml:space="preserve">Where did they go? </w:t>
      </w:r>
      <w:r>
        <w:rPr>
          <w:rFonts w:ascii="Arial" w:eastAsia="Times New Roman" w:hAnsi="Arial" w:cs="Arial"/>
          <w:bCs/>
          <w:color w:val="000000"/>
          <w:sz w:val="24"/>
          <w:szCs w:val="24"/>
          <w:lang w:eastAsia="en-ZA"/>
        </w:rPr>
        <w:t xml:space="preserve">(13) </w:t>
      </w:r>
      <w:r w:rsidRPr="0068016D">
        <w:rPr>
          <w:rFonts w:ascii="Arial" w:eastAsia="Times New Roman" w:hAnsi="Arial" w:cs="Arial"/>
          <w:bCs/>
          <w:color w:val="000000"/>
          <w:sz w:val="24"/>
          <w:szCs w:val="24"/>
          <w:lang w:eastAsia="en-ZA"/>
        </w:rPr>
        <w:t>What was on the disciples’ minds?</w:t>
      </w:r>
      <w:r>
        <w:rPr>
          <w:rFonts w:ascii="Arial" w:eastAsia="Times New Roman" w:hAnsi="Arial" w:cs="Arial"/>
          <w:bCs/>
          <w:color w:val="000000"/>
          <w:sz w:val="24"/>
          <w:szCs w:val="24"/>
          <w:lang w:eastAsia="en-ZA"/>
        </w:rPr>
        <w:t xml:space="preserve"> (14)</w:t>
      </w:r>
      <w:r w:rsidRPr="0068016D">
        <w:rPr>
          <w:rFonts w:ascii="Arial" w:eastAsia="Times New Roman" w:hAnsi="Arial" w:cs="Arial"/>
          <w:bCs/>
          <w:color w:val="000000"/>
          <w:sz w:val="24"/>
          <w:szCs w:val="24"/>
          <w:lang w:eastAsia="en-ZA"/>
        </w:rPr>
        <w:t xml:space="preserve"> Of what did Jesus warn them? </w:t>
      </w:r>
      <w:r>
        <w:rPr>
          <w:rFonts w:ascii="Arial" w:eastAsia="Times New Roman" w:hAnsi="Arial" w:cs="Arial"/>
          <w:bCs/>
          <w:color w:val="000000"/>
          <w:sz w:val="24"/>
          <w:szCs w:val="24"/>
          <w:lang w:eastAsia="en-ZA"/>
        </w:rPr>
        <w:t xml:space="preserve">(15) </w:t>
      </w:r>
      <w:r w:rsidRPr="0068016D">
        <w:rPr>
          <w:rFonts w:ascii="Arial" w:eastAsia="Times New Roman" w:hAnsi="Arial" w:cs="Arial"/>
          <w:bCs/>
          <w:color w:val="000000"/>
          <w:sz w:val="24"/>
          <w:szCs w:val="24"/>
          <w:lang w:eastAsia="en-ZA"/>
        </w:rPr>
        <w:t xml:space="preserve">What did he mean by the “yeast of the Pharisees and Herod?” </w:t>
      </w:r>
      <w:r>
        <w:rPr>
          <w:rFonts w:ascii="Arial" w:eastAsia="Times New Roman" w:hAnsi="Arial" w:cs="Arial"/>
          <w:bCs/>
          <w:color w:val="000000"/>
          <w:sz w:val="24"/>
          <w:szCs w:val="24"/>
          <w:lang w:eastAsia="en-ZA"/>
        </w:rPr>
        <w:t xml:space="preserve">What did the disciples think Jesus was talking about? (16) </w:t>
      </w:r>
      <w:r w:rsidRPr="0068016D">
        <w:rPr>
          <w:rFonts w:ascii="Arial" w:eastAsia="Times New Roman" w:hAnsi="Arial" w:cs="Arial"/>
          <w:bCs/>
          <w:color w:val="000000"/>
          <w:sz w:val="24"/>
          <w:szCs w:val="24"/>
          <w:lang w:eastAsia="en-ZA"/>
        </w:rPr>
        <w:t>How is unbelief like yeast?</w:t>
      </w:r>
    </w:p>
    <w:p w14:paraId="64496DF4" w14:textId="77777777" w:rsidR="003510EE" w:rsidRPr="003510EE" w:rsidRDefault="003510EE" w:rsidP="003510EE">
      <w:pPr>
        <w:pStyle w:val="ListParagraph"/>
        <w:rPr>
          <w:rFonts w:ascii="Arial" w:eastAsia="Times New Roman" w:hAnsi="Arial" w:cs="Arial"/>
          <w:color w:val="000000"/>
          <w:sz w:val="24"/>
          <w:szCs w:val="24"/>
          <w:lang w:eastAsia="en-ZA"/>
        </w:rPr>
      </w:pPr>
    </w:p>
    <w:p w14:paraId="339E8B0E" w14:textId="60B6FF4C" w:rsidR="003510EE" w:rsidRPr="00892117" w:rsidRDefault="00E43DC2"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0C3D58">
        <w:rPr>
          <w:rFonts w:ascii="Arial" w:eastAsia="Times New Roman" w:hAnsi="Arial" w:cs="Arial"/>
          <w:bCs/>
          <w:color w:val="000000"/>
          <w:sz w:val="24"/>
          <w:szCs w:val="24"/>
          <w:lang w:eastAsia="en-ZA"/>
        </w:rPr>
        <w:t>When Jesus became aware of the disciples’ discussion, what questions did he ask them? (17-18) What had they forgotten? (19-2</w:t>
      </w:r>
      <w:r>
        <w:rPr>
          <w:rFonts w:ascii="Arial" w:eastAsia="Times New Roman" w:hAnsi="Arial" w:cs="Arial"/>
          <w:bCs/>
          <w:color w:val="000000"/>
          <w:sz w:val="24"/>
          <w:szCs w:val="24"/>
          <w:lang w:eastAsia="en-ZA"/>
        </w:rPr>
        <w:t>1</w:t>
      </w:r>
      <w:r w:rsidRPr="000C3D58">
        <w:rPr>
          <w:rFonts w:ascii="Arial" w:eastAsia="Times New Roman" w:hAnsi="Arial" w:cs="Arial"/>
          <w:bCs/>
          <w:color w:val="000000"/>
          <w:sz w:val="24"/>
          <w:szCs w:val="24"/>
          <w:lang w:eastAsia="en-ZA"/>
        </w:rPr>
        <w:t>) How were they like the unbelieving, sign-seeking Pharisees? How did Jesus help them to overcome unbelief? Why is it important to have a sense of history?</w:t>
      </w:r>
    </w:p>
    <w:sectPr w:rsidR="003510EE" w:rsidRPr="0089211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2581C"/>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2021-01-28T13:48:00Z</dcterms:created>
  <dcterms:modified xsi:type="dcterms:W3CDTF">2021-01-28T13:48:00Z</dcterms:modified>
</cp:coreProperties>
</file>