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812" w:rsidRDefault="00C41BC6">
      <w:pPr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WHEN I SEE THE BLOOD….</w:t>
      </w:r>
    </w:p>
    <w:p w:rsidR="00EC6812" w:rsidRDefault="00C41BC6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Exodus 11:1-12:51</w:t>
      </w:r>
    </w:p>
    <w:p w:rsidR="00EC6812" w:rsidRDefault="00C41BC6">
      <w:pPr>
        <w:spacing w:after="0" w:line="360" w:lineRule="auto"/>
        <w:jc w:val="right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Key verse 12:13</w:t>
      </w:r>
    </w:p>
    <w:p w:rsidR="00EC6812" w:rsidRDefault="00EC6812">
      <w:pPr>
        <w:spacing w:after="0" w:line="360" w:lineRule="auto"/>
        <w:jc w:val="center"/>
        <w:rPr>
          <w:rFonts w:ascii="Arial" w:eastAsia="Arial" w:hAnsi="Arial" w:cs="Arial"/>
          <w:i/>
          <w:sz w:val="28"/>
          <w:szCs w:val="28"/>
        </w:rPr>
      </w:pPr>
    </w:p>
    <w:p w:rsidR="00EC6812" w:rsidRDefault="00C41BC6">
      <w:pPr>
        <w:spacing w:after="0" w:line="360" w:lineRule="auto"/>
        <w:jc w:val="center"/>
        <w:rPr>
          <w:rFonts w:ascii="Arial" w:eastAsia="Arial" w:hAnsi="Arial" w:cs="Arial"/>
          <w:i/>
          <w:sz w:val="28"/>
          <w:szCs w:val="28"/>
        </w:rPr>
      </w:pPr>
      <w:r>
        <w:rPr>
          <w:rFonts w:ascii="Arial" w:eastAsia="Arial" w:hAnsi="Arial" w:cs="Arial"/>
          <w:i/>
          <w:sz w:val="28"/>
          <w:szCs w:val="28"/>
        </w:rPr>
        <w:t>“The blood shall be a sign for you, on the houses where you are. And when I see the blood, I will pass over you, and no plague will befall you to destroy you, when I strike the land of Egypt.”</w:t>
      </w:r>
    </w:p>
    <w:p w:rsidR="00EC6812" w:rsidRDefault="00EC6812">
      <w:pP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:rsidR="00EC6812" w:rsidRDefault="00EC6812">
      <w:pPr>
        <w:spacing w:after="0" w:line="360" w:lineRule="auto"/>
        <w:jc w:val="center"/>
        <w:rPr>
          <w:rFonts w:ascii="Arial" w:eastAsia="Arial" w:hAnsi="Arial" w:cs="Arial"/>
          <w:sz w:val="28"/>
          <w:szCs w:val="28"/>
        </w:rPr>
      </w:pPr>
    </w:p>
    <w:p w:rsidR="00EC6812" w:rsidRDefault="00C41B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Who was Pharaoh? (1:8) </w:t>
      </w:r>
      <w:proofErr w:type="gramStart"/>
      <w:r>
        <w:rPr>
          <w:rFonts w:ascii="Arial" w:eastAsia="Arial" w:hAnsi="Arial" w:cs="Arial"/>
          <w:sz w:val="28"/>
          <w:szCs w:val="28"/>
        </w:rPr>
        <w:t>What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did the Lord command him? (5:1) </w:t>
      </w:r>
      <w:proofErr w:type="gramStart"/>
      <w:r>
        <w:rPr>
          <w:rFonts w:ascii="Arial" w:eastAsia="Arial" w:hAnsi="Arial" w:cs="Arial"/>
          <w:sz w:val="28"/>
          <w:szCs w:val="28"/>
        </w:rPr>
        <w:t>How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did Pharaoh respond? (5:2, 7:14) In what sense is Pharaoh a representation of sinful man? (Rom 3:9b-18) </w:t>
      </w:r>
    </w:p>
    <w:p w:rsidR="00EC6812" w:rsidRDefault="00EC68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hanging="360"/>
        <w:jc w:val="both"/>
        <w:rPr>
          <w:rFonts w:ascii="Arial" w:eastAsia="Arial" w:hAnsi="Arial" w:cs="Arial"/>
          <w:sz w:val="28"/>
          <w:szCs w:val="28"/>
        </w:rPr>
      </w:pPr>
    </w:p>
    <w:p w:rsidR="00EC6812" w:rsidRDefault="00C41B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How did God finally judge Pharaoh? (11:1</w:t>
      </w:r>
      <w:proofErr w:type="gramStart"/>
      <w:r>
        <w:rPr>
          <w:rFonts w:ascii="Arial" w:eastAsia="Arial" w:hAnsi="Arial" w:cs="Arial"/>
          <w:sz w:val="28"/>
          <w:szCs w:val="28"/>
        </w:rPr>
        <w:t>,5</w:t>
      </w:r>
      <w:proofErr w:type="gramEnd"/>
      <w:r>
        <w:rPr>
          <w:rFonts w:ascii="Arial" w:eastAsia="Arial" w:hAnsi="Arial" w:cs="Arial"/>
          <w:sz w:val="28"/>
          <w:szCs w:val="28"/>
        </w:rPr>
        <w:t>-6) Why did the Israelites also deserve to s</w:t>
      </w:r>
      <w:r>
        <w:rPr>
          <w:rFonts w:ascii="Arial" w:eastAsia="Arial" w:hAnsi="Arial" w:cs="Arial"/>
          <w:sz w:val="28"/>
          <w:szCs w:val="28"/>
        </w:rPr>
        <w:t xml:space="preserve">uffer death as God’s judgement? (Rom 3:9b, 23; Rom 6:23) But what was God’s way of deliverance for them? (12:3-6) </w:t>
      </w:r>
    </w:p>
    <w:p w:rsidR="00EC6812" w:rsidRDefault="00EC68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 w:hanging="360"/>
        <w:jc w:val="both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</w:p>
    <w:p w:rsidR="00EC6812" w:rsidRDefault="00C41B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What were the Israelites to do with the blood? (12:7) </w:t>
      </w:r>
      <w:proofErr w:type="gramStart"/>
      <w:r>
        <w:rPr>
          <w:rFonts w:ascii="Arial" w:eastAsia="Arial" w:hAnsi="Arial" w:cs="Arial"/>
          <w:sz w:val="28"/>
          <w:szCs w:val="28"/>
        </w:rPr>
        <w:t>What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did God promise when He sees the blood? (12:13) </w:t>
      </w:r>
      <w:proofErr w:type="gramStart"/>
      <w:r>
        <w:rPr>
          <w:rFonts w:ascii="Arial" w:eastAsia="Arial" w:hAnsi="Arial" w:cs="Arial"/>
          <w:sz w:val="28"/>
          <w:szCs w:val="28"/>
        </w:rPr>
        <w:t>What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 happened when the Israelites</w:t>
      </w:r>
      <w:r>
        <w:rPr>
          <w:rFonts w:ascii="Arial" w:eastAsia="Arial" w:hAnsi="Arial" w:cs="Arial"/>
          <w:sz w:val="28"/>
          <w:szCs w:val="28"/>
        </w:rPr>
        <w:t xml:space="preserve"> believed God’s promise? (12:</w:t>
      </w:r>
      <w:r w:rsidR="00B77FD5">
        <w:rPr>
          <w:rFonts w:ascii="Arial" w:eastAsia="Arial" w:hAnsi="Arial" w:cs="Arial"/>
          <w:sz w:val="28"/>
          <w:szCs w:val="28"/>
        </w:rPr>
        <w:t>21</w:t>
      </w:r>
      <w:bookmarkStart w:id="1" w:name="_GoBack"/>
      <w:bookmarkEnd w:id="1"/>
      <w:r w:rsidR="00B77FD5">
        <w:rPr>
          <w:rFonts w:ascii="Arial" w:eastAsia="Arial" w:hAnsi="Arial" w:cs="Arial"/>
          <w:sz w:val="28"/>
          <w:szCs w:val="28"/>
        </w:rPr>
        <w:t>-</w:t>
      </w:r>
      <w:r>
        <w:rPr>
          <w:rFonts w:ascii="Arial" w:eastAsia="Arial" w:hAnsi="Arial" w:cs="Arial"/>
          <w:sz w:val="28"/>
          <w:szCs w:val="28"/>
        </w:rPr>
        <w:t>23, 29-42)</w:t>
      </w:r>
    </w:p>
    <w:p w:rsidR="00EC6812" w:rsidRDefault="00C41B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:rsidR="00EC6812" w:rsidRDefault="00C41B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How does the Passover Lamb point to Jesus? (1 Peter 2:22, Hebrews 4:15) </w:t>
      </w:r>
    </w:p>
    <w:p w:rsidR="00EC6812" w:rsidRDefault="00EC681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EC6812" w:rsidRDefault="00EC6812">
      <w:pPr>
        <w:spacing w:after="0" w:line="360" w:lineRule="auto"/>
        <w:rPr>
          <w:rFonts w:ascii="Arial" w:eastAsia="Arial" w:hAnsi="Arial" w:cs="Arial"/>
          <w:sz w:val="28"/>
          <w:szCs w:val="28"/>
        </w:rPr>
      </w:pPr>
    </w:p>
    <w:sectPr w:rsidR="00EC6812">
      <w:headerReference w:type="default" r:id="rId8"/>
      <w:footerReference w:type="default" r:id="rId9"/>
      <w:pgSz w:w="11907" w:h="16840"/>
      <w:pgMar w:top="1701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BC6" w:rsidRDefault="00C41BC6">
      <w:pPr>
        <w:spacing w:after="0" w:line="240" w:lineRule="auto"/>
      </w:pPr>
      <w:r>
        <w:separator/>
      </w:r>
    </w:p>
  </w:endnote>
  <w:endnote w:type="continuationSeparator" w:id="0">
    <w:p w:rsidR="00C41BC6" w:rsidRDefault="00C4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12" w:rsidRDefault="00C41B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77FD5">
      <w:rPr>
        <w:color w:val="000000"/>
      </w:rPr>
      <w:fldChar w:fldCharType="separate"/>
    </w:r>
    <w:r w:rsidR="00B77FD5">
      <w:rPr>
        <w:noProof/>
        <w:color w:val="000000"/>
      </w:rPr>
      <w:t>1</w:t>
    </w:r>
    <w:r>
      <w:rPr>
        <w:color w:val="000000"/>
      </w:rPr>
      <w:fldChar w:fldCharType="end"/>
    </w:r>
  </w:p>
  <w:p w:rsidR="00EC6812" w:rsidRDefault="00EC6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BC6" w:rsidRDefault="00C41BC6">
      <w:pPr>
        <w:spacing w:after="0" w:line="240" w:lineRule="auto"/>
      </w:pPr>
      <w:r>
        <w:separator/>
      </w:r>
    </w:p>
  </w:footnote>
  <w:footnote w:type="continuationSeparator" w:id="0">
    <w:p w:rsidR="00C41BC6" w:rsidRDefault="00C4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812" w:rsidRDefault="00EC681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sz w:val="28"/>
        <w:szCs w:val="28"/>
      </w:rPr>
    </w:pPr>
  </w:p>
  <w:tbl>
    <w:tblPr>
      <w:tblStyle w:val="a1"/>
      <w:tblW w:w="9747" w:type="dxa"/>
      <w:tblInd w:w="-6" w:type="dxa"/>
      <w:tblBorders>
        <w:bottom w:val="single" w:sz="4" w:space="0" w:color="7F7F7F"/>
      </w:tblBorders>
      <w:tblLayout w:type="fixed"/>
      <w:tblLook w:val="0400" w:firstRow="0" w:lastRow="0" w:firstColumn="0" w:lastColumn="0" w:noHBand="0" w:noVBand="1"/>
    </w:tblPr>
    <w:tblGrid>
      <w:gridCol w:w="9747"/>
    </w:tblGrid>
    <w:tr w:rsidR="00EC6812">
      <w:trPr>
        <w:trHeight w:val="263"/>
      </w:trPr>
      <w:tc>
        <w:tcPr>
          <w:tcW w:w="9747" w:type="dxa"/>
        </w:tcPr>
        <w:p w:rsidR="00EC6812" w:rsidRDefault="00C41BC6">
          <w:pPr>
            <w:spacing w:after="0" w:line="340" w:lineRule="auto"/>
            <w:ind w:left="-108"/>
            <w:rPr>
              <w:rFonts w:ascii="Arial Narrow" w:eastAsia="Arial Narrow" w:hAnsi="Arial Narrow" w:cs="Arial Narrow"/>
              <w:sz w:val="18"/>
              <w:szCs w:val="18"/>
            </w:rPr>
          </w:pP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 Easter Weekend Special Study</w:t>
          </w:r>
          <w:r>
            <w:rPr>
              <w:rFonts w:ascii="Arial Narrow" w:eastAsia="Arial Narrow" w:hAnsi="Arial Narrow" w:cs="Arial Narrow"/>
              <w:sz w:val="20"/>
              <w:szCs w:val="20"/>
            </w:rPr>
            <w:t xml:space="preserve">                                                                                                                                        </w:t>
          </w:r>
          <w:r>
            <w:rPr>
              <w:rFonts w:ascii="Arial Narrow" w:eastAsia="Arial Narrow" w:hAnsi="Arial Narrow" w:cs="Arial Narrow"/>
              <w:b/>
              <w:sz w:val="20"/>
              <w:szCs w:val="20"/>
            </w:rPr>
            <w:t xml:space="preserve">Wits UBF </w:t>
          </w:r>
        </w:p>
      </w:tc>
    </w:tr>
  </w:tbl>
  <w:p w:rsidR="00EC6812" w:rsidRDefault="00C41B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00" w:lineRule="auto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b/>
        <w:sz w:val="20"/>
        <w:szCs w:val="20"/>
      </w:rPr>
      <w:t xml:space="preserve"> April 2023     </w:t>
    </w: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>
      <w:rPr>
        <w:rFonts w:ascii="Arial Narrow" w:eastAsia="Arial Narrow" w:hAnsi="Arial Narrow" w:cs="Arial Narrow"/>
        <w:b/>
        <w:sz w:val="20"/>
        <w:szCs w:val="20"/>
      </w:rPr>
      <w:t>South Africa</w:t>
    </w:r>
  </w:p>
  <w:p w:rsidR="00EC6812" w:rsidRDefault="00EC6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00" w:lineRule="auto"/>
      <w:rPr>
        <w:rFonts w:ascii="Arial Narrow" w:eastAsia="Arial Narrow" w:hAnsi="Arial Narrow" w:cs="Arial Narrow"/>
        <w:sz w:val="18"/>
        <w:szCs w:val="18"/>
      </w:rPr>
    </w:pPr>
  </w:p>
  <w:p w:rsidR="00EC6812" w:rsidRDefault="00EC681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44952"/>
    <w:multiLevelType w:val="multilevel"/>
    <w:tmpl w:val="1E646A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812"/>
    <w:rsid w:val="00B77FD5"/>
    <w:rsid w:val="00C41BC6"/>
    <w:rsid w:val="00EC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93AEA-A901-459E-BF36-2A4A596F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C33"/>
    <w:rPr>
      <w:rFonts w:eastAsia="Malgun Gothic"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A7C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C33"/>
    <w:rPr>
      <w:rFonts w:ascii="Calibri" w:eastAsia="Malgun Gothic" w:hAnsi="Calibri" w:cs="Times New Roman"/>
    </w:rPr>
  </w:style>
  <w:style w:type="paragraph" w:styleId="ListParagraph">
    <w:name w:val="List Paragraph"/>
    <w:basedOn w:val="Normal"/>
    <w:uiPriority w:val="34"/>
    <w:qFormat/>
    <w:rsid w:val="002A7C33"/>
    <w:pPr>
      <w:ind w:left="720"/>
    </w:pPr>
  </w:style>
  <w:style w:type="paragraph" w:customStyle="1" w:styleId="gmail-msonormal">
    <w:name w:val="gmail-msonormal"/>
    <w:basedOn w:val="Normal"/>
    <w:rsid w:val="002A7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ZA" w:eastAsia="en-ZA"/>
    </w:rPr>
  </w:style>
  <w:style w:type="paragraph" w:styleId="Footer">
    <w:name w:val="footer"/>
    <w:basedOn w:val="Normal"/>
    <w:link w:val="FooterChar"/>
    <w:uiPriority w:val="99"/>
    <w:unhideWhenUsed/>
    <w:rsid w:val="006425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511"/>
    <w:rPr>
      <w:rFonts w:ascii="Calibri" w:eastAsia="Malgun Gothic" w:hAnsi="Calibri" w:cs="Times New Roma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Zzj/C0ID3yH2pVzXMmAG/RQ9Jmw==">AMUW2mXWJojFDykFvELXcQZrElpUlvz3U2F1CD2Nsp3iqcbtNReoIoTvDcuXW+pqegGZNcJNjvnrv3aNQXtNy2iBlYf1srg07hon/6vkIcY6kEr5V9SpiJbOXbw4U7oK0u8R6b/4lwEc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Christiaan</cp:lastModifiedBy>
  <cp:revision>2</cp:revision>
  <dcterms:created xsi:type="dcterms:W3CDTF">2019-09-28T07:12:00Z</dcterms:created>
  <dcterms:modified xsi:type="dcterms:W3CDTF">2023-04-02T15:19:00Z</dcterms:modified>
</cp:coreProperties>
</file>