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74D6DE" w14:textId="04A5E5CA" w:rsidR="009400C4" w:rsidRPr="00AD257B" w:rsidRDefault="007B2AFA" w:rsidP="009400C4">
      <w:pPr>
        <w:spacing w:line="360" w:lineRule="auto"/>
        <w:jc w:val="center"/>
        <w:rPr>
          <w:b/>
        </w:rPr>
      </w:pPr>
      <w:r w:rsidRPr="00AD257B">
        <w:rPr>
          <w:b/>
        </w:rPr>
        <w:t>PAUL</w:t>
      </w:r>
      <w:r w:rsidR="00E94124" w:rsidRPr="00AD257B">
        <w:rPr>
          <w:b/>
        </w:rPr>
        <w:t>’S HOPE IN THE RESURRECTION</w:t>
      </w:r>
    </w:p>
    <w:p w14:paraId="0DC9A7B3" w14:textId="4F36D7ED" w:rsidR="009400C4" w:rsidRPr="00AD257B" w:rsidRDefault="009400C4" w:rsidP="009400C4">
      <w:pPr>
        <w:spacing w:line="360" w:lineRule="auto"/>
        <w:jc w:val="right"/>
      </w:pPr>
      <w:r w:rsidRPr="00AD257B">
        <w:t xml:space="preserve">Acts </w:t>
      </w:r>
      <w:r w:rsidR="007B2AFA" w:rsidRPr="00AD257B">
        <w:t>24:1-27</w:t>
      </w:r>
      <w:r w:rsidRPr="00AD257B">
        <w:t xml:space="preserve"> (Key verse: </w:t>
      </w:r>
      <w:r w:rsidR="007B2AFA" w:rsidRPr="00AD257B">
        <w:t>24:</w:t>
      </w:r>
      <w:r w:rsidRPr="00AD257B">
        <w:t>1</w:t>
      </w:r>
      <w:r w:rsidR="007B2AFA" w:rsidRPr="00AD257B">
        <w:t>4a</w:t>
      </w:r>
      <w:r w:rsidRPr="00AD257B">
        <w:t>)</w:t>
      </w:r>
    </w:p>
    <w:p w14:paraId="75C960D2" w14:textId="3EA7EF53" w:rsidR="007B2AFA" w:rsidRPr="00AD257B" w:rsidRDefault="00E94124" w:rsidP="007B2AFA">
      <w:pPr>
        <w:spacing w:line="360" w:lineRule="auto"/>
        <w:jc w:val="center"/>
        <w:rPr>
          <w:i/>
        </w:rPr>
      </w:pPr>
      <w:r w:rsidRPr="00AD257B">
        <w:rPr>
          <w:i/>
        </w:rPr>
        <w:t>“...and I have the same hope in God as these men</w:t>
      </w:r>
      <w:r w:rsidR="009F5273" w:rsidRPr="00AD257B">
        <w:rPr>
          <w:i/>
        </w:rPr>
        <w:t xml:space="preserve"> themselves have</w:t>
      </w:r>
      <w:r w:rsidRPr="00AD257B">
        <w:rPr>
          <w:i/>
        </w:rPr>
        <w:t>, that there will be a resurrection of both the righteous and the wicked.”</w:t>
      </w:r>
    </w:p>
    <w:p w14:paraId="745FFBB5" w14:textId="77777777" w:rsidR="00E94124" w:rsidRPr="00AD257B" w:rsidRDefault="00E94124" w:rsidP="007B2AFA">
      <w:pPr>
        <w:spacing w:line="360" w:lineRule="auto"/>
        <w:jc w:val="center"/>
      </w:pPr>
    </w:p>
    <w:p w14:paraId="2B620E56" w14:textId="0DCD5246" w:rsidR="00A447AD" w:rsidRPr="00AD257B" w:rsidRDefault="008C1660" w:rsidP="00A447AD">
      <w:pPr>
        <w:pStyle w:val="ListParagraph"/>
        <w:numPr>
          <w:ilvl w:val="0"/>
          <w:numId w:val="5"/>
        </w:numPr>
        <w:spacing w:line="360" w:lineRule="auto"/>
        <w:jc w:val="both"/>
        <w:rPr>
          <w:rFonts w:ascii="Arial" w:hAnsi="Arial" w:cs="Arial"/>
        </w:rPr>
      </w:pPr>
      <w:r w:rsidRPr="00AD257B">
        <w:rPr>
          <w:rFonts w:ascii="Arial" w:hAnsi="Arial" w:cs="Arial"/>
        </w:rPr>
        <w:t xml:space="preserve">Why did Ananias and </w:t>
      </w:r>
      <w:r w:rsidRPr="00AD257B">
        <w:rPr>
          <w:rFonts w:ascii="Arial" w:hAnsi="Arial" w:cs="Arial"/>
        </w:rPr>
        <w:t>some elders</w:t>
      </w:r>
      <w:r w:rsidRPr="00AD257B">
        <w:rPr>
          <w:rFonts w:ascii="Arial" w:hAnsi="Arial" w:cs="Arial"/>
        </w:rPr>
        <w:t xml:space="preserve"> </w:t>
      </w:r>
      <w:r w:rsidR="007B2AFA" w:rsidRPr="00AD257B">
        <w:rPr>
          <w:rFonts w:ascii="Arial" w:hAnsi="Arial" w:cs="Arial"/>
        </w:rPr>
        <w:t xml:space="preserve">go </w:t>
      </w:r>
      <w:r w:rsidR="00B01253" w:rsidRPr="00AD257B">
        <w:rPr>
          <w:rFonts w:ascii="Arial" w:hAnsi="Arial" w:cs="Arial"/>
        </w:rPr>
        <w:t>down to Caesarea</w:t>
      </w:r>
      <w:r w:rsidRPr="00AD257B">
        <w:rPr>
          <w:rFonts w:ascii="Arial" w:hAnsi="Arial" w:cs="Arial"/>
        </w:rPr>
        <w:t xml:space="preserve"> with a lawyer</w:t>
      </w:r>
      <w:r w:rsidR="007B2AFA" w:rsidRPr="00AD257B">
        <w:rPr>
          <w:rFonts w:ascii="Arial" w:hAnsi="Arial" w:cs="Arial"/>
        </w:rPr>
        <w:t>?</w:t>
      </w:r>
      <w:r w:rsidR="00B01253" w:rsidRPr="00AD257B">
        <w:rPr>
          <w:rFonts w:ascii="Arial" w:hAnsi="Arial" w:cs="Arial"/>
        </w:rPr>
        <w:t xml:space="preserve"> (1)</w:t>
      </w:r>
      <w:r w:rsidRPr="00AD257B">
        <w:rPr>
          <w:rFonts w:ascii="Arial" w:hAnsi="Arial" w:cs="Arial"/>
        </w:rPr>
        <w:t xml:space="preserve"> What do you think of </w:t>
      </w:r>
      <w:r w:rsidR="00A447AD" w:rsidRPr="00AD257B">
        <w:rPr>
          <w:rFonts w:ascii="Arial" w:hAnsi="Arial" w:cs="Arial"/>
        </w:rPr>
        <w:t>Tertullus’ opening address? (2-4)</w:t>
      </w:r>
      <w:r w:rsidR="007B2AFA" w:rsidRPr="00AD257B">
        <w:rPr>
          <w:rFonts w:ascii="Arial" w:hAnsi="Arial" w:cs="Arial"/>
        </w:rPr>
        <w:t xml:space="preserve"> </w:t>
      </w:r>
      <w:proofErr w:type="gramStart"/>
      <w:r w:rsidR="007B2AFA" w:rsidRPr="00AD257B">
        <w:rPr>
          <w:rFonts w:ascii="Arial" w:hAnsi="Arial" w:cs="Arial"/>
        </w:rPr>
        <w:t>What</w:t>
      </w:r>
      <w:proofErr w:type="gramEnd"/>
      <w:r w:rsidRPr="00AD257B">
        <w:rPr>
          <w:rFonts w:ascii="Arial" w:hAnsi="Arial" w:cs="Arial"/>
        </w:rPr>
        <w:t xml:space="preserve"> are the three charges</w:t>
      </w:r>
      <w:r w:rsidR="007B2AFA" w:rsidRPr="00AD257B">
        <w:rPr>
          <w:rFonts w:ascii="Arial" w:hAnsi="Arial" w:cs="Arial"/>
        </w:rPr>
        <w:t xml:space="preserve"> </w:t>
      </w:r>
      <w:r w:rsidRPr="00AD257B">
        <w:rPr>
          <w:rFonts w:ascii="Arial" w:hAnsi="Arial" w:cs="Arial"/>
        </w:rPr>
        <w:t xml:space="preserve">the </w:t>
      </w:r>
      <w:r w:rsidR="00A447AD" w:rsidRPr="00AD257B">
        <w:rPr>
          <w:rFonts w:ascii="Arial" w:hAnsi="Arial" w:cs="Arial"/>
        </w:rPr>
        <w:t>religious leaders</w:t>
      </w:r>
      <w:r w:rsidRPr="00AD257B">
        <w:rPr>
          <w:rFonts w:ascii="Arial" w:hAnsi="Arial" w:cs="Arial"/>
        </w:rPr>
        <w:t xml:space="preserve"> brought</w:t>
      </w:r>
      <w:r w:rsidR="007B2AFA" w:rsidRPr="00AD257B">
        <w:rPr>
          <w:rFonts w:ascii="Arial" w:hAnsi="Arial" w:cs="Arial"/>
        </w:rPr>
        <w:t xml:space="preserve"> against Paul? </w:t>
      </w:r>
      <w:r w:rsidR="00A447AD" w:rsidRPr="00AD257B">
        <w:rPr>
          <w:rFonts w:ascii="Arial" w:hAnsi="Arial" w:cs="Arial"/>
        </w:rPr>
        <w:t xml:space="preserve">(5-6) </w:t>
      </w:r>
      <w:proofErr w:type="gramStart"/>
      <w:r w:rsidR="00A447AD" w:rsidRPr="00AD257B">
        <w:rPr>
          <w:rFonts w:ascii="Arial" w:hAnsi="Arial" w:cs="Arial"/>
        </w:rPr>
        <w:t>How</w:t>
      </w:r>
      <w:proofErr w:type="gramEnd"/>
      <w:r w:rsidR="00A447AD" w:rsidRPr="00AD257B">
        <w:rPr>
          <w:rFonts w:ascii="Arial" w:hAnsi="Arial" w:cs="Arial"/>
        </w:rPr>
        <w:t xml:space="preserve"> did the accusers close their case? </w:t>
      </w:r>
      <w:r w:rsidR="00A447AD" w:rsidRPr="00AD257B">
        <w:rPr>
          <w:rFonts w:ascii="Arial" w:hAnsi="Arial" w:cs="Arial"/>
        </w:rPr>
        <w:t>(Footnote verse 7-</w:t>
      </w:r>
      <w:r w:rsidR="00A447AD" w:rsidRPr="00AD257B">
        <w:rPr>
          <w:rFonts w:ascii="Arial" w:hAnsi="Arial" w:cs="Arial"/>
        </w:rPr>
        <w:t>9</w:t>
      </w:r>
      <w:r w:rsidR="00A447AD" w:rsidRPr="00AD257B">
        <w:rPr>
          <w:rFonts w:ascii="Arial" w:hAnsi="Arial" w:cs="Arial"/>
        </w:rPr>
        <w:t>)</w:t>
      </w:r>
    </w:p>
    <w:p w14:paraId="28DC600E" w14:textId="77777777" w:rsidR="00A447AD" w:rsidRPr="00AD257B" w:rsidRDefault="00A447AD" w:rsidP="00A447AD">
      <w:pPr>
        <w:pStyle w:val="ListParagraph"/>
        <w:spacing w:line="360" w:lineRule="auto"/>
        <w:jc w:val="both"/>
        <w:rPr>
          <w:rFonts w:ascii="Arial" w:hAnsi="Arial" w:cs="Arial"/>
        </w:rPr>
      </w:pPr>
    </w:p>
    <w:p w14:paraId="598A4445" w14:textId="5C2B25D1" w:rsidR="008C1660" w:rsidRPr="00AD257B" w:rsidRDefault="008C1660" w:rsidP="00A447AD">
      <w:pPr>
        <w:pStyle w:val="ListParagraph"/>
        <w:numPr>
          <w:ilvl w:val="0"/>
          <w:numId w:val="5"/>
        </w:numPr>
        <w:spacing w:line="360" w:lineRule="auto"/>
        <w:jc w:val="both"/>
        <w:rPr>
          <w:rFonts w:ascii="Arial" w:hAnsi="Arial" w:cs="Arial"/>
        </w:rPr>
      </w:pPr>
      <w:r w:rsidRPr="00AD257B">
        <w:rPr>
          <w:rFonts w:ascii="Arial" w:hAnsi="Arial" w:cs="Arial"/>
        </w:rPr>
        <w:t xml:space="preserve">What do you think of Paul’s opening address? (10) How did Paul defend himself against the first </w:t>
      </w:r>
      <w:r w:rsidR="00D835C5" w:rsidRPr="00AD257B">
        <w:rPr>
          <w:rFonts w:ascii="Arial" w:hAnsi="Arial" w:cs="Arial"/>
        </w:rPr>
        <w:t>charge</w:t>
      </w:r>
      <w:r w:rsidRPr="00AD257B">
        <w:rPr>
          <w:rFonts w:ascii="Arial" w:hAnsi="Arial" w:cs="Arial"/>
        </w:rPr>
        <w:t xml:space="preserve">? (11-13) </w:t>
      </w:r>
      <w:proofErr w:type="gramStart"/>
      <w:r w:rsidRPr="00AD257B">
        <w:rPr>
          <w:rFonts w:ascii="Arial" w:hAnsi="Arial" w:cs="Arial"/>
        </w:rPr>
        <w:t>The</w:t>
      </w:r>
      <w:proofErr w:type="gramEnd"/>
      <w:r w:rsidRPr="00AD257B">
        <w:rPr>
          <w:rFonts w:ascii="Arial" w:hAnsi="Arial" w:cs="Arial"/>
        </w:rPr>
        <w:t xml:space="preserve"> second charge? (14-16) </w:t>
      </w:r>
      <w:proofErr w:type="gramStart"/>
      <w:r w:rsidRPr="00AD257B">
        <w:rPr>
          <w:rFonts w:ascii="Arial" w:hAnsi="Arial" w:cs="Arial"/>
        </w:rPr>
        <w:t>The</w:t>
      </w:r>
      <w:proofErr w:type="gramEnd"/>
      <w:r w:rsidRPr="00AD257B">
        <w:rPr>
          <w:rFonts w:ascii="Arial" w:hAnsi="Arial" w:cs="Arial"/>
        </w:rPr>
        <w:t xml:space="preserve"> third charge? (17-18) </w:t>
      </w:r>
      <w:proofErr w:type="gramStart"/>
      <w:r w:rsidRPr="00AD257B">
        <w:rPr>
          <w:rFonts w:ascii="Arial" w:hAnsi="Arial" w:cs="Arial"/>
        </w:rPr>
        <w:t>What</w:t>
      </w:r>
      <w:proofErr w:type="gramEnd"/>
      <w:r w:rsidRPr="00AD257B">
        <w:rPr>
          <w:rFonts w:ascii="Arial" w:hAnsi="Arial" w:cs="Arial"/>
        </w:rPr>
        <w:t xml:space="preserve"> do you think about Paul’s closing remarks? (19-20)</w:t>
      </w:r>
    </w:p>
    <w:p w14:paraId="2C9A2375" w14:textId="2869FAA3" w:rsidR="007B2AFA" w:rsidRPr="00AD257B" w:rsidRDefault="008C1660" w:rsidP="008C1660">
      <w:pPr>
        <w:pStyle w:val="ListParagraph"/>
        <w:spacing w:line="360" w:lineRule="auto"/>
        <w:jc w:val="both"/>
        <w:rPr>
          <w:rFonts w:ascii="Arial" w:hAnsi="Arial" w:cs="Arial"/>
        </w:rPr>
      </w:pPr>
      <w:r w:rsidRPr="00AD257B">
        <w:rPr>
          <w:rFonts w:ascii="Arial" w:hAnsi="Arial" w:cs="Arial"/>
        </w:rPr>
        <w:t xml:space="preserve"> </w:t>
      </w:r>
    </w:p>
    <w:p w14:paraId="6497DF85" w14:textId="1AA03616" w:rsidR="00D835C5" w:rsidRPr="00AD257B" w:rsidRDefault="007B2AFA" w:rsidP="00D835C5">
      <w:pPr>
        <w:pStyle w:val="ListParagraph"/>
        <w:numPr>
          <w:ilvl w:val="0"/>
          <w:numId w:val="5"/>
        </w:numPr>
        <w:spacing w:line="360" w:lineRule="auto"/>
        <w:jc w:val="both"/>
        <w:rPr>
          <w:rFonts w:ascii="Arial" w:hAnsi="Arial" w:cs="Arial"/>
        </w:rPr>
      </w:pPr>
      <w:r w:rsidRPr="00AD257B">
        <w:rPr>
          <w:rFonts w:ascii="Arial" w:hAnsi="Arial" w:cs="Arial"/>
        </w:rPr>
        <w:t>Read verse 14</w:t>
      </w:r>
      <w:r w:rsidR="008C1660" w:rsidRPr="00AD257B">
        <w:rPr>
          <w:rFonts w:ascii="Arial" w:hAnsi="Arial" w:cs="Arial"/>
        </w:rPr>
        <w:t xml:space="preserve"> again</w:t>
      </w:r>
      <w:r w:rsidRPr="00AD257B">
        <w:rPr>
          <w:rFonts w:ascii="Arial" w:hAnsi="Arial" w:cs="Arial"/>
        </w:rPr>
        <w:t xml:space="preserve">. </w:t>
      </w:r>
      <w:r w:rsidR="00D835C5" w:rsidRPr="00AD257B">
        <w:rPr>
          <w:rFonts w:ascii="Arial" w:hAnsi="Arial" w:cs="Arial"/>
        </w:rPr>
        <w:t xml:space="preserve">In his defence, what did Paul admit? (14) </w:t>
      </w:r>
      <w:r w:rsidRPr="00AD257B">
        <w:rPr>
          <w:rFonts w:ascii="Arial" w:hAnsi="Arial" w:cs="Arial"/>
        </w:rPr>
        <w:t xml:space="preserve">What does </w:t>
      </w:r>
      <w:r w:rsidR="008C1660" w:rsidRPr="00AD257B">
        <w:rPr>
          <w:rFonts w:ascii="Arial" w:hAnsi="Arial" w:cs="Arial"/>
        </w:rPr>
        <w:t>Paul</w:t>
      </w:r>
      <w:r w:rsidRPr="00AD257B">
        <w:rPr>
          <w:rFonts w:ascii="Arial" w:hAnsi="Arial" w:cs="Arial"/>
        </w:rPr>
        <w:t xml:space="preserve"> mean by h</w:t>
      </w:r>
      <w:r w:rsidR="00F90ED4">
        <w:rPr>
          <w:rFonts w:ascii="Arial" w:hAnsi="Arial" w:cs="Arial"/>
        </w:rPr>
        <w:t>im</w:t>
      </w:r>
      <w:r w:rsidRPr="00AD257B">
        <w:rPr>
          <w:rFonts w:ascii="Arial" w:hAnsi="Arial" w:cs="Arial"/>
        </w:rPr>
        <w:t xml:space="preserve"> </w:t>
      </w:r>
      <w:r w:rsidR="00F90ED4">
        <w:rPr>
          <w:rFonts w:ascii="Arial" w:hAnsi="Arial" w:cs="Arial"/>
        </w:rPr>
        <w:t>being</w:t>
      </w:r>
      <w:r w:rsidRPr="00AD257B">
        <w:rPr>
          <w:rFonts w:ascii="Arial" w:hAnsi="Arial" w:cs="Arial"/>
        </w:rPr>
        <w:t xml:space="preserve"> a “follower of the Way”? </w:t>
      </w:r>
      <w:r w:rsidR="00D835C5" w:rsidRPr="00AD257B">
        <w:rPr>
          <w:rFonts w:ascii="Arial" w:hAnsi="Arial" w:cs="Arial"/>
        </w:rPr>
        <w:t>(John 14:6</w:t>
      </w:r>
      <w:r w:rsidR="00D835C5" w:rsidRPr="00AD257B">
        <w:rPr>
          <w:rStyle w:val="FootnoteReference"/>
          <w:rFonts w:ascii="Arial" w:hAnsi="Arial" w:cs="Arial"/>
        </w:rPr>
        <w:footnoteReference w:id="1"/>
      </w:r>
      <w:r w:rsidR="00D835C5" w:rsidRPr="00AD257B">
        <w:rPr>
          <w:rFonts w:ascii="Arial" w:hAnsi="Arial" w:cs="Arial"/>
        </w:rPr>
        <w:t>) Why did the religious leaders call it ‘a sect’? Yet how could Paul still identify himself as a follower of Jesus? (Rom 1:16,</w:t>
      </w:r>
      <w:r w:rsidR="00D835C5" w:rsidRPr="00AD257B">
        <w:rPr>
          <w:rStyle w:val="FootnoteReference"/>
          <w:rFonts w:ascii="Arial" w:hAnsi="Arial" w:cs="Arial"/>
        </w:rPr>
        <w:footnoteReference w:id="2"/>
      </w:r>
      <w:r w:rsidR="00D835C5" w:rsidRPr="00AD257B">
        <w:rPr>
          <w:rFonts w:ascii="Arial" w:hAnsi="Arial" w:cs="Arial"/>
        </w:rPr>
        <w:t xml:space="preserve"> Mark 8:38</w:t>
      </w:r>
      <w:r w:rsidR="00D835C5" w:rsidRPr="00AD257B">
        <w:rPr>
          <w:rStyle w:val="FootnoteReference"/>
          <w:rFonts w:ascii="Arial" w:hAnsi="Arial" w:cs="Arial"/>
        </w:rPr>
        <w:footnoteReference w:id="3"/>
      </w:r>
      <w:r w:rsidR="00D835C5" w:rsidRPr="00AD257B">
        <w:rPr>
          <w:rFonts w:ascii="Arial" w:hAnsi="Arial" w:cs="Arial"/>
        </w:rPr>
        <w:t>)</w:t>
      </w:r>
      <w:r w:rsidR="00AD257B" w:rsidRPr="00AD257B">
        <w:rPr>
          <w:rFonts w:ascii="Arial" w:hAnsi="Arial" w:cs="Arial"/>
        </w:rPr>
        <w:t xml:space="preserve"> What was the basis of Paul’s unshakable faith</w:t>
      </w:r>
      <w:r w:rsidR="00AD257B">
        <w:rPr>
          <w:rFonts w:ascii="Arial" w:hAnsi="Arial" w:cs="Arial"/>
        </w:rPr>
        <w:t xml:space="preserve"> in Jesus</w:t>
      </w:r>
      <w:r w:rsidR="00AD257B" w:rsidRPr="00AD257B">
        <w:rPr>
          <w:rFonts w:ascii="Arial" w:hAnsi="Arial" w:cs="Arial"/>
        </w:rPr>
        <w:t xml:space="preserve">? </w:t>
      </w:r>
      <w:r w:rsidR="00AD257B">
        <w:rPr>
          <w:rFonts w:ascii="Arial" w:hAnsi="Arial" w:cs="Arial"/>
        </w:rPr>
        <w:t>(</w:t>
      </w:r>
      <w:r w:rsidR="00AD257B" w:rsidRPr="00AD257B">
        <w:rPr>
          <w:rFonts w:ascii="Arial" w:hAnsi="Arial" w:cs="Arial"/>
        </w:rPr>
        <w:t>14b, Luke 24:44</w:t>
      </w:r>
      <w:r w:rsidR="00AD257B" w:rsidRPr="00AD257B">
        <w:rPr>
          <w:rStyle w:val="FootnoteReference"/>
          <w:rFonts w:ascii="Arial" w:hAnsi="Arial" w:cs="Arial"/>
        </w:rPr>
        <w:footnoteReference w:id="4"/>
      </w:r>
      <w:r w:rsidR="00AD257B">
        <w:rPr>
          <w:rFonts w:ascii="Arial" w:hAnsi="Arial" w:cs="Arial"/>
        </w:rPr>
        <w:t>)</w:t>
      </w:r>
    </w:p>
    <w:p w14:paraId="29C90D04" w14:textId="77777777" w:rsidR="00D835C5" w:rsidRPr="00AD257B" w:rsidRDefault="00D835C5" w:rsidP="00D835C5">
      <w:pPr>
        <w:pStyle w:val="ListParagraph"/>
        <w:spacing w:line="360" w:lineRule="auto"/>
        <w:jc w:val="both"/>
        <w:rPr>
          <w:rFonts w:ascii="Arial" w:hAnsi="Arial" w:cs="Arial"/>
        </w:rPr>
      </w:pPr>
    </w:p>
    <w:p w14:paraId="3FE691D5" w14:textId="777FF3E7" w:rsidR="00AD257B" w:rsidRDefault="00AD257B" w:rsidP="00B01253">
      <w:pPr>
        <w:pStyle w:val="ListParagraph"/>
        <w:numPr>
          <w:ilvl w:val="0"/>
          <w:numId w:val="5"/>
        </w:numPr>
        <w:spacing w:line="360" w:lineRule="auto"/>
        <w:jc w:val="both"/>
        <w:rPr>
          <w:rFonts w:ascii="Arial" w:hAnsi="Arial" w:cs="Arial"/>
        </w:rPr>
      </w:pPr>
      <w:r w:rsidRPr="00AD257B">
        <w:rPr>
          <w:rFonts w:ascii="Arial" w:hAnsi="Arial" w:cs="Arial"/>
        </w:rPr>
        <w:t>Read verse 15</w:t>
      </w:r>
      <w:r w:rsidR="001D455D">
        <w:rPr>
          <w:rFonts w:ascii="Arial" w:hAnsi="Arial" w:cs="Arial"/>
        </w:rPr>
        <w:t xml:space="preserve"> </w:t>
      </w:r>
      <w:r w:rsidRPr="00AD257B">
        <w:rPr>
          <w:rFonts w:ascii="Arial" w:hAnsi="Arial" w:cs="Arial"/>
        </w:rPr>
        <w:t xml:space="preserve">again. </w:t>
      </w:r>
      <w:r>
        <w:rPr>
          <w:rFonts w:ascii="Arial" w:hAnsi="Arial" w:cs="Arial"/>
        </w:rPr>
        <w:t>How does death affect people’s lives</w:t>
      </w:r>
      <w:r w:rsidRPr="00AD257B">
        <w:rPr>
          <w:rFonts w:ascii="Arial" w:hAnsi="Arial" w:cs="Arial"/>
        </w:rPr>
        <w:t xml:space="preserve">? </w:t>
      </w:r>
      <w:r>
        <w:rPr>
          <w:rFonts w:ascii="Arial" w:hAnsi="Arial" w:cs="Arial"/>
        </w:rPr>
        <w:t>(</w:t>
      </w:r>
      <w:r w:rsidR="001D455D">
        <w:rPr>
          <w:rFonts w:ascii="Arial" w:hAnsi="Arial" w:cs="Arial"/>
        </w:rPr>
        <w:t xml:space="preserve">1 </w:t>
      </w:r>
      <w:proofErr w:type="spellStart"/>
      <w:r w:rsidR="001D455D">
        <w:rPr>
          <w:rFonts w:ascii="Arial" w:hAnsi="Arial" w:cs="Arial"/>
        </w:rPr>
        <w:t>Cor</w:t>
      </w:r>
      <w:proofErr w:type="spellEnd"/>
      <w:r w:rsidR="001D455D">
        <w:rPr>
          <w:rFonts w:ascii="Arial" w:hAnsi="Arial" w:cs="Arial"/>
        </w:rPr>
        <w:t xml:space="preserve"> 15:32,</w:t>
      </w:r>
      <w:r w:rsidR="001D455D">
        <w:rPr>
          <w:rStyle w:val="FootnoteReference"/>
          <w:rFonts w:ascii="Arial" w:hAnsi="Arial" w:cs="Arial"/>
        </w:rPr>
        <w:footnoteReference w:id="5"/>
      </w:r>
      <w:r w:rsidR="001D455D">
        <w:rPr>
          <w:rFonts w:ascii="Arial" w:hAnsi="Arial" w:cs="Arial"/>
        </w:rPr>
        <w:t xml:space="preserve"> </w:t>
      </w:r>
      <w:proofErr w:type="spellStart"/>
      <w:r w:rsidR="001D455D">
        <w:rPr>
          <w:rFonts w:ascii="Arial" w:hAnsi="Arial" w:cs="Arial"/>
        </w:rPr>
        <w:t>Heb</w:t>
      </w:r>
      <w:proofErr w:type="spellEnd"/>
      <w:r w:rsidR="001D455D">
        <w:rPr>
          <w:rFonts w:ascii="Arial" w:hAnsi="Arial" w:cs="Arial"/>
        </w:rPr>
        <w:t xml:space="preserve"> 2:15</w:t>
      </w:r>
      <w:r w:rsidR="001D455D">
        <w:rPr>
          <w:rStyle w:val="FootnoteReference"/>
          <w:rFonts w:ascii="Arial" w:hAnsi="Arial" w:cs="Arial"/>
        </w:rPr>
        <w:footnoteReference w:id="6"/>
      </w:r>
      <w:r w:rsidR="001D455D">
        <w:rPr>
          <w:rFonts w:ascii="Arial" w:hAnsi="Arial" w:cs="Arial"/>
        </w:rPr>
        <w:t>) But w</w:t>
      </w:r>
      <w:r w:rsidR="001D455D" w:rsidRPr="00AD257B">
        <w:rPr>
          <w:rFonts w:ascii="Arial" w:hAnsi="Arial" w:cs="Arial"/>
        </w:rPr>
        <w:t>hat hope did Paul have as a follower of Jesus? (</w:t>
      </w:r>
      <w:proofErr w:type="spellStart"/>
      <w:r w:rsidR="001D455D" w:rsidRPr="00AD257B">
        <w:rPr>
          <w:rFonts w:ascii="Arial" w:hAnsi="Arial" w:cs="Arial"/>
        </w:rPr>
        <w:t>Jn</w:t>
      </w:r>
      <w:proofErr w:type="spellEnd"/>
      <w:r w:rsidR="001D455D" w:rsidRPr="00AD257B">
        <w:rPr>
          <w:rFonts w:ascii="Arial" w:hAnsi="Arial" w:cs="Arial"/>
        </w:rPr>
        <w:t xml:space="preserve"> 5:28-29</w:t>
      </w:r>
      <w:r w:rsidR="001D455D">
        <w:rPr>
          <w:rFonts w:ascii="Arial" w:hAnsi="Arial" w:cs="Arial"/>
        </w:rPr>
        <w:t>,</w:t>
      </w:r>
      <w:r w:rsidR="001D455D">
        <w:rPr>
          <w:rStyle w:val="FootnoteReference"/>
          <w:rFonts w:ascii="Arial" w:hAnsi="Arial" w:cs="Arial"/>
        </w:rPr>
        <w:footnoteReference w:id="7"/>
      </w:r>
      <w:r w:rsidR="001D455D">
        <w:rPr>
          <w:rFonts w:ascii="Arial" w:hAnsi="Arial" w:cs="Arial"/>
        </w:rPr>
        <w:t xml:space="preserve"> 1 </w:t>
      </w:r>
      <w:proofErr w:type="spellStart"/>
      <w:r w:rsidR="001D455D">
        <w:rPr>
          <w:rFonts w:ascii="Arial" w:hAnsi="Arial" w:cs="Arial"/>
        </w:rPr>
        <w:t>Cor</w:t>
      </w:r>
      <w:proofErr w:type="spellEnd"/>
      <w:r w:rsidR="001D455D">
        <w:rPr>
          <w:rFonts w:ascii="Arial" w:hAnsi="Arial" w:cs="Arial"/>
        </w:rPr>
        <w:t xml:space="preserve"> 15:51-52</w:t>
      </w:r>
      <w:r w:rsidR="001D455D">
        <w:rPr>
          <w:rStyle w:val="FootnoteReference"/>
          <w:rFonts w:ascii="Arial" w:hAnsi="Arial" w:cs="Arial"/>
        </w:rPr>
        <w:footnoteReference w:id="8"/>
      </w:r>
      <w:r w:rsidR="001D455D" w:rsidRPr="00AD257B">
        <w:rPr>
          <w:rFonts w:ascii="Arial" w:hAnsi="Arial" w:cs="Arial"/>
        </w:rPr>
        <w:t xml:space="preserve">) </w:t>
      </w:r>
      <w:r w:rsidR="00A66256">
        <w:rPr>
          <w:rFonts w:ascii="Arial" w:hAnsi="Arial" w:cs="Arial"/>
        </w:rPr>
        <w:t>Practically, how did the hope in the resurrection affect Paul’s life</w:t>
      </w:r>
      <w:r w:rsidR="001D455D" w:rsidRPr="00AD257B">
        <w:rPr>
          <w:rFonts w:ascii="Arial" w:hAnsi="Arial" w:cs="Arial"/>
        </w:rPr>
        <w:t>?</w:t>
      </w:r>
      <w:r w:rsidR="001D455D">
        <w:rPr>
          <w:rFonts w:ascii="Arial" w:hAnsi="Arial" w:cs="Arial"/>
        </w:rPr>
        <w:t xml:space="preserve"> (16)</w:t>
      </w:r>
      <w:r w:rsidR="00A66256">
        <w:rPr>
          <w:rFonts w:ascii="Arial" w:hAnsi="Arial" w:cs="Arial"/>
        </w:rPr>
        <w:t xml:space="preserve"> </w:t>
      </w:r>
    </w:p>
    <w:p w14:paraId="35DF06AB" w14:textId="77777777" w:rsidR="00AD257B" w:rsidRDefault="00AD257B" w:rsidP="001D455D">
      <w:pPr>
        <w:pStyle w:val="ListParagraph"/>
        <w:spacing w:line="360" w:lineRule="auto"/>
        <w:jc w:val="both"/>
        <w:rPr>
          <w:rFonts w:ascii="Arial" w:hAnsi="Arial" w:cs="Arial"/>
        </w:rPr>
      </w:pPr>
    </w:p>
    <w:p w14:paraId="1245C5F5" w14:textId="3BACAA2B" w:rsidR="007B2AFA" w:rsidRPr="004E06AA" w:rsidRDefault="007B2AFA" w:rsidP="00B01253">
      <w:pPr>
        <w:pStyle w:val="ListParagraph"/>
        <w:numPr>
          <w:ilvl w:val="0"/>
          <w:numId w:val="5"/>
        </w:numPr>
        <w:spacing w:line="360" w:lineRule="auto"/>
        <w:jc w:val="both"/>
        <w:rPr>
          <w:rFonts w:ascii="Arial" w:hAnsi="Arial" w:cs="Arial"/>
        </w:rPr>
      </w:pPr>
      <w:r w:rsidRPr="004E06AA">
        <w:rPr>
          <w:rFonts w:ascii="Arial" w:hAnsi="Arial" w:cs="Arial"/>
        </w:rPr>
        <w:t xml:space="preserve">What did Felix decide after hearing </w:t>
      </w:r>
      <w:r w:rsidR="004E06AA" w:rsidRPr="004E06AA">
        <w:rPr>
          <w:rFonts w:ascii="Arial" w:hAnsi="Arial" w:cs="Arial"/>
        </w:rPr>
        <w:t>both sides’ arguments</w:t>
      </w:r>
      <w:r w:rsidR="001D455D" w:rsidRPr="004E06AA">
        <w:rPr>
          <w:rFonts w:ascii="Arial" w:hAnsi="Arial" w:cs="Arial"/>
        </w:rPr>
        <w:t>? (22-23)</w:t>
      </w:r>
      <w:r w:rsidRPr="004E06AA">
        <w:rPr>
          <w:rFonts w:ascii="Arial" w:hAnsi="Arial" w:cs="Arial"/>
        </w:rPr>
        <w:t xml:space="preserve"> </w:t>
      </w:r>
      <w:proofErr w:type="gramStart"/>
      <w:r w:rsidRPr="004E06AA">
        <w:rPr>
          <w:rFonts w:ascii="Arial" w:hAnsi="Arial" w:cs="Arial"/>
        </w:rPr>
        <w:t>Why</w:t>
      </w:r>
      <w:proofErr w:type="gramEnd"/>
      <w:r w:rsidRPr="004E06AA">
        <w:rPr>
          <w:rFonts w:ascii="Arial" w:hAnsi="Arial" w:cs="Arial"/>
        </w:rPr>
        <w:t xml:space="preserve"> </w:t>
      </w:r>
      <w:r w:rsidR="004E06AA" w:rsidRPr="004E06AA">
        <w:rPr>
          <w:rFonts w:ascii="Arial" w:hAnsi="Arial" w:cs="Arial"/>
        </w:rPr>
        <w:t xml:space="preserve">do you think he </w:t>
      </w:r>
      <w:r w:rsidR="00A66256">
        <w:rPr>
          <w:rFonts w:ascii="Arial" w:hAnsi="Arial" w:cs="Arial"/>
        </w:rPr>
        <w:t xml:space="preserve">was </w:t>
      </w:r>
      <w:r w:rsidRPr="004E06AA">
        <w:rPr>
          <w:rFonts w:ascii="Arial" w:hAnsi="Arial" w:cs="Arial"/>
        </w:rPr>
        <w:t>so indecisive?</w:t>
      </w:r>
      <w:r w:rsidR="001D455D" w:rsidRPr="004E06AA">
        <w:rPr>
          <w:rFonts w:ascii="Arial" w:hAnsi="Arial" w:cs="Arial"/>
        </w:rPr>
        <w:t xml:space="preserve"> </w:t>
      </w:r>
      <w:r w:rsidRPr="004E06AA">
        <w:rPr>
          <w:rFonts w:ascii="Arial" w:hAnsi="Arial" w:cs="Arial"/>
        </w:rPr>
        <w:t>Why do you think Felix wanted to listen to Paul?</w:t>
      </w:r>
      <w:r w:rsidR="004E06AA">
        <w:rPr>
          <w:rFonts w:ascii="Arial" w:hAnsi="Arial" w:cs="Arial"/>
        </w:rPr>
        <w:t xml:space="preserve"> (24) </w:t>
      </w:r>
      <w:r w:rsidRPr="004E06AA">
        <w:rPr>
          <w:rFonts w:ascii="Arial" w:hAnsi="Arial" w:cs="Arial"/>
        </w:rPr>
        <w:t xml:space="preserve"> </w:t>
      </w:r>
      <w:r w:rsidR="004E06AA">
        <w:rPr>
          <w:rFonts w:ascii="Arial" w:hAnsi="Arial" w:cs="Arial"/>
        </w:rPr>
        <w:t>What did Paul talk</w:t>
      </w:r>
      <w:r w:rsidR="00A66256">
        <w:rPr>
          <w:rFonts w:ascii="Arial" w:hAnsi="Arial" w:cs="Arial"/>
        </w:rPr>
        <w:t xml:space="preserve"> to </w:t>
      </w:r>
      <w:proofErr w:type="gramStart"/>
      <w:r w:rsidR="00A66256">
        <w:rPr>
          <w:rFonts w:ascii="Arial" w:hAnsi="Arial" w:cs="Arial"/>
        </w:rPr>
        <w:t xml:space="preserve">Felix </w:t>
      </w:r>
      <w:r w:rsidR="004E06AA">
        <w:rPr>
          <w:rFonts w:ascii="Arial" w:hAnsi="Arial" w:cs="Arial"/>
        </w:rPr>
        <w:t xml:space="preserve"> about</w:t>
      </w:r>
      <w:proofErr w:type="gramEnd"/>
      <w:r w:rsidR="004E06AA">
        <w:rPr>
          <w:rFonts w:ascii="Arial" w:hAnsi="Arial" w:cs="Arial"/>
        </w:rPr>
        <w:t xml:space="preserve"> and why? (25a) </w:t>
      </w:r>
      <w:proofErr w:type="gramStart"/>
      <w:r w:rsidR="004E06AA">
        <w:rPr>
          <w:rFonts w:ascii="Arial" w:hAnsi="Arial" w:cs="Arial"/>
        </w:rPr>
        <w:t>What</w:t>
      </w:r>
      <w:proofErr w:type="gramEnd"/>
      <w:r w:rsidR="004E06AA">
        <w:rPr>
          <w:rFonts w:ascii="Arial" w:hAnsi="Arial" w:cs="Arial"/>
        </w:rPr>
        <w:t xml:space="preserve"> should </w:t>
      </w:r>
      <w:r w:rsidRPr="004E06AA">
        <w:rPr>
          <w:rFonts w:ascii="Arial" w:hAnsi="Arial" w:cs="Arial"/>
        </w:rPr>
        <w:t xml:space="preserve">Felix </w:t>
      </w:r>
      <w:r w:rsidR="004E06AA">
        <w:rPr>
          <w:rFonts w:ascii="Arial" w:hAnsi="Arial" w:cs="Arial"/>
        </w:rPr>
        <w:t xml:space="preserve">have done to receive the hope of the resurrection in his heart? </w:t>
      </w:r>
      <w:r w:rsidR="00A66256">
        <w:rPr>
          <w:rFonts w:ascii="Arial" w:hAnsi="Arial" w:cs="Arial"/>
        </w:rPr>
        <w:t>Yet</w:t>
      </w:r>
      <w:r w:rsidR="004E06AA">
        <w:rPr>
          <w:rFonts w:ascii="Arial" w:hAnsi="Arial" w:cs="Arial"/>
        </w:rPr>
        <w:t xml:space="preserve"> how did he </w:t>
      </w:r>
      <w:r w:rsidRPr="004E06AA">
        <w:rPr>
          <w:rFonts w:ascii="Arial" w:hAnsi="Arial" w:cs="Arial"/>
        </w:rPr>
        <w:t>respond</w:t>
      </w:r>
      <w:r w:rsidR="004E06AA" w:rsidRPr="004E06AA">
        <w:rPr>
          <w:rFonts w:ascii="Arial" w:hAnsi="Arial" w:cs="Arial"/>
        </w:rPr>
        <w:t>?</w:t>
      </w:r>
      <w:r w:rsidR="00A66256">
        <w:rPr>
          <w:rFonts w:ascii="Arial" w:hAnsi="Arial" w:cs="Arial"/>
        </w:rPr>
        <w:t xml:space="preserve"> Why?</w:t>
      </w:r>
      <w:bookmarkStart w:id="0" w:name="_GoBack"/>
      <w:bookmarkEnd w:id="0"/>
      <w:r w:rsidRPr="004E06AA">
        <w:rPr>
          <w:rFonts w:ascii="Arial" w:hAnsi="Arial" w:cs="Arial"/>
        </w:rPr>
        <w:t xml:space="preserve"> </w:t>
      </w:r>
      <w:r w:rsidR="004E06AA">
        <w:rPr>
          <w:rFonts w:ascii="Arial" w:hAnsi="Arial" w:cs="Arial"/>
        </w:rPr>
        <w:t xml:space="preserve">(25b-27) </w:t>
      </w:r>
    </w:p>
    <w:p w14:paraId="19C7F08B" w14:textId="77777777" w:rsidR="007B2AFA" w:rsidRPr="00AD257B" w:rsidRDefault="007B2AFA" w:rsidP="00B01253">
      <w:pPr>
        <w:pStyle w:val="ListParagraph"/>
        <w:spacing w:line="360" w:lineRule="auto"/>
        <w:ind w:left="786"/>
        <w:jc w:val="both"/>
        <w:rPr>
          <w:rFonts w:ascii="Arial" w:hAnsi="Arial" w:cs="Arial"/>
        </w:rPr>
      </w:pPr>
    </w:p>
    <w:p w14:paraId="2B7EDD20" w14:textId="2C2AE485" w:rsidR="00BF0BC7" w:rsidRPr="00AD257B" w:rsidRDefault="00BF0BC7" w:rsidP="004E06AA">
      <w:pPr>
        <w:pStyle w:val="ListParagraph"/>
        <w:spacing w:line="360" w:lineRule="auto"/>
        <w:jc w:val="both"/>
        <w:rPr>
          <w:rFonts w:ascii="Arial" w:hAnsi="Arial" w:cs="Arial"/>
        </w:rPr>
      </w:pPr>
    </w:p>
    <w:sectPr w:rsidR="00BF0BC7" w:rsidRPr="00AD257B"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F31F8" w14:textId="77777777" w:rsidR="00A6715C" w:rsidRDefault="00A6715C">
      <w:pPr>
        <w:spacing w:line="240" w:lineRule="auto"/>
      </w:pPr>
      <w:r>
        <w:separator/>
      </w:r>
    </w:p>
  </w:endnote>
  <w:endnote w:type="continuationSeparator" w:id="0">
    <w:p w14:paraId="1198642A" w14:textId="77777777" w:rsidR="00A6715C" w:rsidRDefault="00A671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88B27" w14:textId="77777777" w:rsidR="00A6715C" w:rsidRDefault="00A6715C">
      <w:pPr>
        <w:spacing w:line="240" w:lineRule="auto"/>
      </w:pPr>
      <w:r>
        <w:separator/>
      </w:r>
    </w:p>
  </w:footnote>
  <w:footnote w:type="continuationSeparator" w:id="0">
    <w:p w14:paraId="0C4C9D95" w14:textId="77777777" w:rsidR="00A6715C" w:rsidRDefault="00A6715C">
      <w:pPr>
        <w:spacing w:line="240" w:lineRule="auto"/>
      </w:pPr>
      <w:r>
        <w:continuationSeparator/>
      </w:r>
    </w:p>
  </w:footnote>
  <w:footnote w:id="1">
    <w:p w14:paraId="173EF118" w14:textId="147F76B1" w:rsidR="00D835C5" w:rsidRDefault="00D835C5">
      <w:pPr>
        <w:pStyle w:val="FootnoteText"/>
      </w:pPr>
      <w:r>
        <w:rPr>
          <w:rStyle w:val="FootnoteReference"/>
        </w:rPr>
        <w:footnoteRef/>
      </w:r>
      <w:r>
        <w:t xml:space="preserve"> </w:t>
      </w:r>
      <w:r w:rsidRPr="00D835C5">
        <w:t>John 14:6, “I am the way and the truth and the life. No one comes to the Father except through me.”</w:t>
      </w:r>
    </w:p>
  </w:footnote>
  <w:footnote w:id="2">
    <w:p w14:paraId="20D18860" w14:textId="7C6D6638" w:rsidR="00D835C5" w:rsidRDefault="00D835C5" w:rsidP="00D835C5">
      <w:pPr>
        <w:pStyle w:val="FootnoteText"/>
      </w:pPr>
      <w:r>
        <w:rPr>
          <w:rStyle w:val="FootnoteReference"/>
        </w:rPr>
        <w:footnoteRef/>
      </w:r>
      <w:r>
        <w:t xml:space="preserve"> Romans 1:16, </w:t>
      </w:r>
      <w:r>
        <w:t>“I am not ashamed of the gospel, because it is the power of God for the salvat</w:t>
      </w:r>
      <w:r>
        <w:t>ion of everyone who believes.</w:t>
      </w:r>
      <w:r>
        <w:t>”</w:t>
      </w:r>
    </w:p>
  </w:footnote>
  <w:footnote w:id="3">
    <w:p w14:paraId="4D0931C0" w14:textId="7D4C8A95" w:rsidR="00D835C5" w:rsidRDefault="00D835C5">
      <w:pPr>
        <w:pStyle w:val="FootnoteText"/>
      </w:pPr>
      <w:r>
        <w:rPr>
          <w:rStyle w:val="FootnoteReference"/>
        </w:rPr>
        <w:footnoteRef/>
      </w:r>
      <w:r>
        <w:t xml:space="preserve"> Mark 8:38, </w:t>
      </w:r>
      <w:r w:rsidRPr="00D835C5">
        <w:t>If anyone is ashamed of me and my words in this adulterous and sinful generation, the Son of Man will be ashamed of him when he comes in his Father’s glory with the holy angels”</w:t>
      </w:r>
    </w:p>
  </w:footnote>
  <w:footnote w:id="4">
    <w:p w14:paraId="0D20D67A" w14:textId="1AB0F569" w:rsidR="00AD257B" w:rsidRDefault="00AD257B">
      <w:pPr>
        <w:pStyle w:val="FootnoteText"/>
      </w:pPr>
      <w:r>
        <w:rPr>
          <w:rStyle w:val="FootnoteReference"/>
        </w:rPr>
        <w:footnoteRef/>
      </w:r>
      <w:r>
        <w:t xml:space="preserve"> </w:t>
      </w:r>
      <w:r w:rsidRPr="00AD257B">
        <w:t>Luke 24:44, “This is what I told you while I was still with you: Everything must be fulfilled that is written about me in the Law of Moses, the Prophets and the Psalms.”</w:t>
      </w:r>
    </w:p>
  </w:footnote>
  <w:footnote w:id="5">
    <w:p w14:paraId="74A32AF4" w14:textId="64E855C9" w:rsidR="001D455D" w:rsidRDefault="001D455D">
      <w:pPr>
        <w:pStyle w:val="FootnoteText"/>
      </w:pPr>
      <w:r>
        <w:rPr>
          <w:rStyle w:val="FootnoteReference"/>
        </w:rPr>
        <w:footnoteRef/>
      </w:r>
      <w:r>
        <w:t xml:space="preserve"> 1 </w:t>
      </w:r>
      <w:proofErr w:type="spellStart"/>
      <w:r>
        <w:t>Cor</w:t>
      </w:r>
      <w:proofErr w:type="spellEnd"/>
      <w:r>
        <w:t xml:space="preserve"> 15:32, </w:t>
      </w:r>
      <w:proofErr w:type="gramStart"/>
      <w:r w:rsidRPr="001D455D">
        <w:t>If</w:t>
      </w:r>
      <w:proofErr w:type="gramEnd"/>
      <w:r w:rsidRPr="001D455D">
        <w:t xml:space="preserve"> the dead are not raised, “Let us eat and drink, for tomorrow we die.”</w:t>
      </w:r>
    </w:p>
  </w:footnote>
  <w:footnote w:id="6">
    <w:p w14:paraId="71DED1AF" w14:textId="71DEC875" w:rsidR="001D455D" w:rsidRDefault="001D455D">
      <w:pPr>
        <w:pStyle w:val="FootnoteText"/>
      </w:pPr>
      <w:r>
        <w:rPr>
          <w:rStyle w:val="FootnoteReference"/>
        </w:rPr>
        <w:footnoteRef/>
      </w:r>
      <w:r>
        <w:t xml:space="preserve"> </w:t>
      </w:r>
      <w:proofErr w:type="spellStart"/>
      <w:r>
        <w:t>Heb</w:t>
      </w:r>
      <w:proofErr w:type="spellEnd"/>
      <w:r>
        <w:t xml:space="preserve"> 2:15 </w:t>
      </w:r>
      <w:r w:rsidRPr="001D455D">
        <w:t>those who all their lives were held in slavery by their fear of death.”</w:t>
      </w:r>
    </w:p>
  </w:footnote>
  <w:footnote w:id="7">
    <w:p w14:paraId="341FF46F" w14:textId="77777777" w:rsidR="001D455D" w:rsidRDefault="001D455D" w:rsidP="001D455D">
      <w:pPr>
        <w:pStyle w:val="FootnoteText"/>
      </w:pPr>
      <w:r>
        <w:rPr>
          <w:rStyle w:val="FootnoteReference"/>
        </w:rPr>
        <w:footnoteRef/>
      </w:r>
      <w:r>
        <w:t xml:space="preserve"> </w:t>
      </w:r>
      <w:r w:rsidRPr="00AD257B">
        <w:t>John 5:28,29, “...a time is coming when all who are in their graves will hear his voice and come out–those who have done good will rise to live, and those who have done evil will rise to be condemned.”</w:t>
      </w:r>
    </w:p>
  </w:footnote>
  <w:footnote w:id="8">
    <w:p w14:paraId="7DA5A46B" w14:textId="7AE1E875" w:rsidR="001D455D" w:rsidRDefault="001D455D">
      <w:pPr>
        <w:pStyle w:val="FootnoteText"/>
      </w:pPr>
      <w:r>
        <w:rPr>
          <w:rStyle w:val="FootnoteReference"/>
        </w:rPr>
        <w:footnoteRef/>
      </w:r>
      <w:r>
        <w:t xml:space="preserve"> 1 </w:t>
      </w:r>
      <w:proofErr w:type="spellStart"/>
      <w:r>
        <w:t>Cor</w:t>
      </w:r>
      <w:proofErr w:type="spellEnd"/>
      <w:r>
        <w:t xml:space="preserve"> 15:51-52, </w:t>
      </w:r>
      <w:r w:rsidRPr="001D455D">
        <w:t>Listen, I tell you a mystery: We will not all sleep, but we will all be changed— 52 in a flash, in the twinkling of an eye, at the last trumpet. For the trumpet will sound, the dead will be raised imperishable, and we will be changed.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25306389" w:rsidR="004B5175" w:rsidRDefault="00044C8A">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2</w:t>
    </w:r>
    <w:r w:rsidR="00EB16C5">
      <w:rPr>
        <w:rFonts w:ascii="Calibri" w:eastAsia="Calibri" w:hAnsi="Calibri" w:cs="Calibri"/>
        <w:b/>
        <w:i/>
        <w:color w:val="000000"/>
        <w:sz w:val="32"/>
        <w:szCs w:val="32"/>
        <w:u w:val="single"/>
      </w:rPr>
      <w:t>6</w:t>
    </w:r>
    <w:r w:rsidR="00062109">
      <w:rPr>
        <w:rFonts w:ascii="Calibri" w:eastAsia="Calibri" w:hAnsi="Calibri" w:cs="Calibri"/>
        <w:b/>
        <w:i/>
        <w:color w:val="000000"/>
        <w:sz w:val="32"/>
        <w:szCs w:val="32"/>
        <w:u w:val="single"/>
      </w:rPr>
      <w:t xml:space="preserve"> </w:t>
    </w:r>
    <w:r w:rsidR="00062109">
      <w:rPr>
        <w:rFonts w:ascii="Calibri" w:eastAsia="Calibri" w:hAnsi="Calibri" w:cs="Calibri"/>
        <w:color w:val="000000"/>
        <w:u w:val="single"/>
      </w:rPr>
      <w:t xml:space="preserve">Acts study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7B9479F1" w:rsidR="004B5175" w:rsidRDefault="00044C8A">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November</w:t>
    </w:r>
    <w:r w:rsidR="00062109">
      <w:rPr>
        <w:rFonts w:ascii="Calibri" w:eastAsia="Calibri" w:hAnsi="Calibri" w:cs="Calibri"/>
        <w:color w:val="000000"/>
      </w:rPr>
      <w:t xml:space="preserve"> 2022</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2"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3"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343F"/>
    <w:rsid w:val="000D4D51"/>
    <w:rsid w:val="00123C38"/>
    <w:rsid w:val="001D455D"/>
    <w:rsid w:val="00216662"/>
    <w:rsid w:val="00250332"/>
    <w:rsid w:val="002933AA"/>
    <w:rsid w:val="002D4167"/>
    <w:rsid w:val="0044109D"/>
    <w:rsid w:val="00466D63"/>
    <w:rsid w:val="004B2324"/>
    <w:rsid w:val="004B5175"/>
    <w:rsid w:val="004D1C68"/>
    <w:rsid w:val="004E06AA"/>
    <w:rsid w:val="00597B41"/>
    <w:rsid w:val="005B6236"/>
    <w:rsid w:val="005B62F0"/>
    <w:rsid w:val="006346F8"/>
    <w:rsid w:val="006F6615"/>
    <w:rsid w:val="00721064"/>
    <w:rsid w:val="007B2AFA"/>
    <w:rsid w:val="008C1660"/>
    <w:rsid w:val="009400C4"/>
    <w:rsid w:val="0095241B"/>
    <w:rsid w:val="0097485D"/>
    <w:rsid w:val="009F520D"/>
    <w:rsid w:val="009F5273"/>
    <w:rsid w:val="00A426F0"/>
    <w:rsid w:val="00A447AD"/>
    <w:rsid w:val="00A66256"/>
    <w:rsid w:val="00A6715C"/>
    <w:rsid w:val="00AD257B"/>
    <w:rsid w:val="00AF4DF3"/>
    <w:rsid w:val="00B01253"/>
    <w:rsid w:val="00BF0BC7"/>
    <w:rsid w:val="00C03955"/>
    <w:rsid w:val="00CE5139"/>
    <w:rsid w:val="00D02AA1"/>
    <w:rsid w:val="00D30AF3"/>
    <w:rsid w:val="00D835C5"/>
    <w:rsid w:val="00E1435E"/>
    <w:rsid w:val="00E94124"/>
    <w:rsid w:val="00EB16C5"/>
    <w:rsid w:val="00EB3A50"/>
    <w:rsid w:val="00F3041B"/>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8333B7-A67E-4ACC-A647-971C2D3DB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241</Words>
  <Characters>1378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7</cp:revision>
  <dcterms:created xsi:type="dcterms:W3CDTF">2022-11-09T11:34:00Z</dcterms:created>
  <dcterms:modified xsi:type="dcterms:W3CDTF">2022-11-09T13:39:00Z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